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161FE">
      <w:pPr>
        <w:pStyle w:val="ConsPlusNormal"/>
        <w:widowControl/>
        <w:ind w:firstLine="0"/>
      </w:pPr>
      <w:bookmarkStart w:id="0" w:name="_GoBack"/>
      <w:bookmarkEnd w:id="0"/>
    </w:p>
    <w:p w:rsidR="00000000" w:rsidRDefault="001161FE">
      <w:pPr>
        <w:pStyle w:val="ConsPlusNormal"/>
        <w:widowControl/>
        <w:ind w:firstLine="0"/>
        <w:jc w:val="right"/>
      </w:pPr>
      <w:r>
        <w:t>Утверждены</w:t>
      </w:r>
    </w:p>
    <w:p w:rsidR="00000000" w:rsidRDefault="001161FE">
      <w:pPr>
        <w:pStyle w:val="ConsPlusNormal"/>
        <w:widowControl/>
        <w:ind w:firstLine="0"/>
        <w:jc w:val="right"/>
      </w:pPr>
      <w:r>
        <w:t>Приказом Госкомархитектуры СССР</w:t>
      </w:r>
    </w:p>
    <w:p w:rsidR="00000000" w:rsidRDefault="001161FE">
      <w:pPr>
        <w:pStyle w:val="ConsPlusNormal"/>
        <w:widowControl/>
        <w:ind w:firstLine="0"/>
        <w:jc w:val="right"/>
      </w:pPr>
      <w:r>
        <w:t>от 12 июля 1989 г. N 125</w:t>
      </w:r>
    </w:p>
    <w:p w:rsidR="00000000" w:rsidRDefault="001161FE">
      <w:pPr>
        <w:pStyle w:val="ConsPlusNormal"/>
        <w:widowControl/>
        <w:ind w:firstLine="0"/>
        <w:jc w:val="right"/>
      </w:pPr>
    </w:p>
    <w:p w:rsidR="00000000" w:rsidRDefault="001161FE">
      <w:pPr>
        <w:pStyle w:val="ConsPlusNormal"/>
        <w:widowControl/>
        <w:ind w:firstLine="0"/>
        <w:jc w:val="right"/>
      </w:pPr>
      <w:r>
        <w:t>Согласованы</w:t>
      </w:r>
    </w:p>
    <w:p w:rsidR="00000000" w:rsidRDefault="001161FE">
      <w:pPr>
        <w:pStyle w:val="ConsPlusNormal"/>
        <w:widowControl/>
        <w:ind w:firstLine="0"/>
        <w:jc w:val="right"/>
      </w:pPr>
      <w:r>
        <w:t>Письмом ГСЭУ Минздрава СССР</w:t>
      </w:r>
    </w:p>
    <w:p w:rsidR="00000000" w:rsidRDefault="001161FE">
      <w:pPr>
        <w:pStyle w:val="ConsPlusNormal"/>
        <w:widowControl/>
        <w:ind w:firstLine="0"/>
        <w:jc w:val="right"/>
      </w:pPr>
      <w:r>
        <w:t>от 17 июля 1985 г. N 21-12/1064-6</w:t>
      </w:r>
    </w:p>
    <w:p w:rsidR="00000000" w:rsidRDefault="001161FE">
      <w:pPr>
        <w:pStyle w:val="ConsPlusNormal"/>
        <w:widowControl/>
        <w:ind w:firstLine="0"/>
        <w:jc w:val="right"/>
      </w:pPr>
    </w:p>
    <w:p w:rsidR="00000000" w:rsidRDefault="001161FE">
      <w:pPr>
        <w:pStyle w:val="ConsPlusNormal"/>
        <w:widowControl/>
        <w:ind w:firstLine="0"/>
        <w:jc w:val="right"/>
      </w:pPr>
      <w:r>
        <w:t>Согласованы</w:t>
      </w:r>
    </w:p>
    <w:p w:rsidR="00000000" w:rsidRDefault="001161FE">
      <w:pPr>
        <w:pStyle w:val="ConsPlusNormal"/>
        <w:widowControl/>
        <w:ind w:firstLine="0"/>
        <w:jc w:val="right"/>
      </w:pPr>
      <w:r>
        <w:t>Письмом Минсвязи СССР</w:t>
      </w:r>
    </w:p>
    <w:p w:rsidR="00000000" w:rsidRDefault="001161FE">
      <w:pPr>
        <w:pStyle w:val="ConsPlusNormal"/>
        <w:widowControl/>
        <w:ind w:firstLine="0"/>
        <w:jc w:val="right"/>
      </w:pPr>
      <w:r>
        <w:t>от 3 мая 1989 г.</w:t>
      </w:r>
    </w:p>
    <w:p w:rsidR="00000000" w:rsidRDefault="001161FE">
      <w:pPr>
        <w:pStyle w:val="ConsPlusNormal"/>
        <w:widowControl/>
        <w:ind w:firstLine="0"/>
        <w:jc w:val="right"/>
      </w:pPr>
      <w:r>
        <w:t>N ГУПСиКС-7-46-779</w:t>
      </w:r>
    </w:p>
    <w:p w:rsidR="00000000" w:rsidRDefault="001161FE">
      <w:pPr>
        <w:pStyle w:val="ConsPlusNormal"/>
        <w:widowControl/>
        <w:ind w:firstLine="0"/>
        <w:jc w:val="right"/>
      </w:pPr>
    </w:p>
    <w:p w:rsidR="00000000" w:rsidRDefault="001161FE">
      <w:pPr>
        <w:pStyle w:val="ConsPlusNormal"/>
        <w:widowControl/>
        <w:ind w:firstLine="0"/>
        <w:jc w:val="right"/>
      </w:pPr>
      <w:r>
        <w:t>Согласованы</w:t>
      </w:r>
    </w:p>
    <w:p w:rsidR="00000000" w:rsidRDefault="001161FE">
      <w:pPr>
        <w:pStyle w:val="ConsPlusNormal"/>
        <w:widowControl/>
        <w:ind w:firstLine="0"/>
        <w:jc w:val="right"/>
      </w:pPr>
      <w:r>
        <w:t>Письмом ГУВО МВД СССР</w:t>
      </w:r>
    </w:p>
    <w:p w:rsidR="00000000" w:rsidRDefault="001161FE">
      <w:pPr>
        <w:pStyle w:val="ConsPlusNormal"/>
        <w:widowControl/>
        <w:ind w:firstLine="0"/>
        <w:jc w:val="right"/>
      </w:pPr>
      <w:r>
        <w:t>от 10 мая 1989 г. N 12/40-51</w:t>
      </w:r>
    </w:p>
    <w:p w:rsidR="00000000" w:rsidRDefault="001161FE">
      <w:pPr>
        <w:pStyle w:val="ConsPlusNormal"/>
        <w:widowControl/>
        <w:ind w:firstLine="0"/>
      </w:pPr>
    </w:p>
    <w:p w:rsidR="00000000" w:rsidRDefault="001161FE">
      <w:pPr>
        <w:pStyle w:val="ConsPlusTitle"/>
        <w:widowControl/>
        <w:jc w:val="center"/>
      </w:pPr>
      <w:r>
        <w:t>ВЕДОМСТВЕННЫЕ СТРОИТЕЛЬНЫЕ НОРМЫ</w:t>
      </w:r>
    </w:p>
    <w:p w:rsidR="00000000" w:rsidRDefault="001161FE">
      <w:pPr>
        <w:pStyle w:val="ConsPlusTitle"/>
        <w:widowControl/>
        <w:jc w:val="center"/>
      </w:pPr>
    </w:p>
    <w:p w:rsidR="00000000" w:rsidRDefault="001161FE">
      <w:pPr>
        <w:pStyle w:val="ConsPlusTitle"/>
        <w:widowControl/>
        <w:jc w:val="center"/>
      </w:pPr>
      <w:r>
        <w:t>УСТРОЙСТВА СВЯЗИ, СИГНАЛИЗАЦИИ И ДИСПЕТЧЕРИЗАЦИИ</w:t>
      </w:r>
    </w:p>
    <w:p w:rsidR="00000000" w:rsidRDefault="001161FE">
      <w:pPr>
        <w:pStyle w:val="ConsPlusTitle"/>
        <w:widowControl/>
        <w:jc w:val="center"/>
      </w:pPr>
      <w:r>
        <w:t>ИНЖЕНЕРНОГО ОБОРУДОВАНИЯ ЖИЛЫХ И ОБЩЕСТВЕННЫХ ЗДАНИЙ</w:t>
      </w:r>
    </w:p>
    <w:p w:rsidR="00000000" w:rsidRDefault="001161FE">
      <w:pPr>
        <w:pStyle w:val="ConsPlusTitle"/>
        <w:widowControl/>
        <w:jc w:val="center"/>
      </w:pPr>
    </w:p>
    <w:p w:rsidR="00000000" w:rsidRDefault="001161FE">
      <w:pPr>
        <w:pStyle w:val="ConsPlusTitle"/>
        <w:widowControl/>
        <w:jc w:val="center"/>
      </w:pPr>
      <w:r>
        <w:t>НОРМЫ ПРОЕКТИРОВАНИЯ</w:t>
      </w:r>
    </w:p>
    <w:p w:rsidR="00000000" w:rsidRDefault="001161FE">
      <w:pPr>
        <w:pStyle w:val="ConsPlusTitle"/>
        <w:widowControl/>
        <w:jc w:val="center"/>
      </w:pPr>
    </w:p>
    <w:p w:rsidR="00000000" w:rsidRDefault="001161FE">
      <w:pPr>
        <w:pStyle w:val="ConsPlusTitle"/>
        <w:widowControl/>
        <w:jc w:val="center"/>
      </w:pPr>
      <w:r>
        <w:t>ВСН 60-89</w:t>
      </w:r>
    </w:p>
    <w:p w:rsidR="00000000" w:rsidRDefault="001161FE">
      <w:pPr>
        <w:pStyle w:val="ConsPlusNormal"/>
        <w:widowControl/>
        <w:ind w:firstLine="0"/>
      </w:pPr>
    </w:p>
    <w:p w:rsidR="00000000" w:rsidRDefault="001161FE">
      <w:pPr>
        <w:pStyle w:val="ConsPlusNormal"/>
        <w:widowControl/>
        <w:ind w:firstLine="0"/>
        <w:jc w:val="right"/>
      </w:pPr>
      <w:r>
        <w:t>Взамен СН 293-64</w:t>
      </w:r>
    </w:p>
    <w:p w:rsidR="00000000" w:rsidRDefault="001161FE">
      <w:pPr>
        <w:pStyle w:val="ConsPlusNormal"/>
        <w:widowControl/>
        <w:ind w:firstLine="0"/>
        <w:jc w:val="right"/>
      </w:pPr>
      <w:r>
        <w:t>и "Временного положения</w:t>
      </w:r>
    </w:p>
    <w:p w:rsidR="00000000" w:rsidRDefault="001161FE">
      <w:pPr>
        <w:pStyle w:val="ConsPlusNormal"/>
        <w:widowControl/>
        <w:ind w:firstLine="0"/>
        <w:jc w:val="right"/>
      </w:pPr>
      <w:r>
        <w:t>по проектированию</w:t>
      </w:r>
    </w:p>
    <w:p w:rsidR="00000000" w:rsidRDefault="001161FE">
      <w:pPr>
        <w:pStyle w:val="ConsPlusNormal"/>
        <w:widowControl/>
        <w:ind w:firstLine="0"/>
        <w:jc w:val="right"/>
      </w:pPr>
      <w:r>
        <w:t>трехпрограммного</w:t>
      </w:r>
    </w:p>
    <w:p w:rsidR="00000000" w:rsidRDefault="001161FE">
      <w:pPr>
        <w:pStyle w:val="ConsPlusNormal"/>
        <w:widowControl/>
        <w:ind w:firstLine="0"/>
        <w:jc w:val="right"/>
      </w:pPr>
      <w:r>
        <w:t>вещания в жилых</w:t>
      </w:r>
    </w:p>
    <w:p w:rsidR="00000000" w:rsidRDefault="001161FE">
      <w:pPr>
        <w:pStyle w:val="ConsPlusNormal"/>
        <w:widowControl/>
        <w:ind w:firstLine="0"/>
        <w:jc w:val="right"/>
      </w:pPr>
      <w:r>
        <w:t>и общественных зданиях"</w:t>
      </w:r>
    </w:p>
    <w:p w:rsidR="00000000" w:rsidRDefault="001161FE">
      <w:pPr>
        <w:pStyle w:val="ConsPlusNormal"/>
        <w:widowControl/>
        <w:ind w:firstLine="0"/>
        <w:jc w:val="right"/>
      </w:pPr>
      <w:r>
        <w:t>1976-275-67</w:t>
      </w:r>
    </w:p>
    <w:p w:rsidR="00000000" w:rsidRDefault="001161FE">
      <w:pPr>
        <w:pStyle w:val="ConsPlusNormal"/>
        <w:widowControl/>
        <w:ind w:firstLine="0"/>
      </w:pPr>
    </w:p>
    <w:p w:rsidR="00000000" w:rsidRDefault="001161FE">
      <w:pPr>
        <w:pStyle w:val="ConsPlusNormal"/>
        <w:widowControl/>
        <w:ind w:firstLine="0"/>
        <w:jc w:val="right"/>
      </w:pPr>
      <w:r>
        <w:t>Срок введения в действие</w:t>
      </w:r>
    </w:p>
    <w:p w:rsidR="00000000" w:rsidRDefault="001161FE">
      <w:pPr>
        <w:pStyle w:val="ConsPlusNormal"/>
        <w:widowControl/>
        <w:ind w:firstLine="0"/>
        <w:jc w:val="right"/>
      </w:pPr>
      <w:r>
        <w:t>1 января 1990 года</w:t>
      </w:r>
    </w:p>
    <w:p w:rsidR="00000000" w:rsidRDefault="001161FE">
      <w:pPr>
        <w:pStyle w:val="ConsPlusNormal"/>
        <w:widowControl/>
        <w:ind w:firstLine="0"/>
      </w:pPr>
    </w:p>
    <w:p w:rsidR="00000000" w:rsidRDefault="001161FE">
      <w:pPr>
        <w:pStyle w:val="ConsPlusNormal"/>
        <w:widowControl/>
        <w:ind w:firstLine="540"/>
        <w:jc w:val="both"/>
      </w:pPr>
      <w:r>
        <w:t>Разработаны ЦНИИЭП инженерного оборудования Госкомархитектуры (Руководитель темы Н.Г. Григорьев, О.</w:t>
      </w:r>
      <w:r>
        <w:t>Г. Лоодус), ЦНИИЭП им. Б.С. Мезенцева Госкомархитектуры (В.Б. Штейнбрехт), ЦНИИЭП жилища Госкомархитектуры (А.Н. Фотий, Ю.В. Махов).</w:t>
      </w:r>
    </w:p>
    <w:p w:rsidR="00000000" w:rsidRDefault="001161FE">
      <w:pPr>
        <w:pStyle w:val="ConsPlusNormal"/>
        <w:widowControl/>
        <w:ind w:firstLine="540"/>
        <w:jc w:val="both"/>
      </w:pPr>
      <w:r>
        <w:t>Внесены ЦНИИЭП инженерного оборудования Госкомархитектуры.</w:t>
      </w:r>
    </w:p>
    <w:p w:rsidR="00000000" w:rsidRDefault="001161FE">
      <w:pPr>
        <w:pStyle w:val="ConsPlusNormal"/>
        <w:widowControl/>
        <w:ind w:firstLine="540"/>
        <w:jc w:val="both"/>
      </w:pPr>
      <w:r>
        <w:t xml:space="preserve">Подготовлены к утверждению Управлением инженерного оборудования </w:t>
      </w:r>
      <w:r>
        <w:t>населенных мест Госкомархитектуры (Лукачев В.К.).</w:t>
      </w:r>
    </w:p>
    <w:p w:rsidR="00000000" w:rsidRDefault="001161FE">
      <w:pPr>
        <w:pStyle w:val="ConsPlusNormal"/>
        <w:widowControl/>
        <w:ind w:firstLine="540"/>
        <w:jc w:val="both"/>
      </w:pPr>
    </w:p>
    <w:p w:rsidR="00000000" w:rsidRDefault="001161FE">
      <w:pPr>
        <w:pStyle w:val="ConsPlusNormal"/>
        <w:widowControl/>
        <w:ind w:firstLine="0"/>
        <w:jc w:val="center"/>
      </w:pPr>
      <w:r>
        <w:t>1. ОБЩИЕ ПОЛОЖЕНИЯ</w:t>
      </w:r>
    </w:p>
    <w:p w:rsidR="00000000" w:rsidRDefault="001161FE">
      <w:pPr>
        <w:pStyle w:val="ConsPlusNormal"/>
        <w:widowControl/>
        <w:ind w:firstLine="0"/>
      </w:pPr>
    </w:p>
    <w:p w:rsidR="00000000" w:rsidRDefault="001161FE">
      <w:pPr>
        <w:pStyle w:val="ConsPlusNormal"/>
        <w:widowControl/>
        <w:ind w:firstLine="540"/>
        <w:jc w:val="both"/>
      </w:pPr>
      <w:r>
        <w:t>1.1. Настоящие ВСН распространяются на проектирование устройств связи, сигнализации и диспетчеризации инженерного оборудования вновь строящихся, реконструируемых и капитально ремонтируе</w:t>
      </w:r>
      <w:r>
        <w:t>мых жилых и общественных зданий в городских и сельских поселениях.</w:t>
      </w:r>
    </w:p>
    <w:p w:rsidR="00000000" w:rsidRDefault="001161FE">
      <w:pPr>
        <w:pStyle w:val="ConsPlusNormal"/>
        <w:widowControl/>
        <w:ind w:firstLine="540"/>
        <w:jc w:val="both"/>
      </w:pPr>
      <w:r>
        <w:t xml:space="preserve">1.2. Требования настоящих ВСН не распространяются на проектирование устройств связи, сигнализации и диспетчеризации инженерного оборудования зданий, в которых организуется внутриобъектовая </w:t>
      </w:r>
      <w:r>
        <w:t>система ведомственной связи, сигнализации и диспетчеризации.</w:t>
      </w:r>
    </w:p>
    <w:p w:rsidR="00000000" w:rsidRDefault="001161FE">
      <w:pPr>
        <w:pStyle w:val="ConsPlusNormal"/>
        <w:widowControl/>
        <w:ind w:firstLine="540"/>
        <w:jc w:val="both"/>
      </w:pPr>
      <w:r>
        <w:t>1.3. К устройствам связи и сигнализации жилых и общественных зданий, требования к которым регламентированы настоящими ВСН, относятся:</w:t>
      </w:r>
    </w:p>
    <w:p w:rsidR="00000000" w:rsidRDefault="001161FE">
      <w:pPr>
        <w:pStyle w:val="ConsPlusNormal"/>
        <w:widowControl/>
        <w:ind w:firstLine="540"/>
        <w:jc w:val="both"/>
      </w:pPr>
      <w:r>
        <w:t>- телефонная распределительная сеть (ТФ);</w:t>
      </w:r>
    </w:p>
    <w:p w:rsidR="00000000" w:rsidRDefault="001161FE">
      <w:pPr>
        <w:pStyle w:val="ConsPlusNormal"/>
        <w:widowControl/>
        <w:ind w:firstLine="540"/>
        <w:jc w:val="both"/>
      </w:pPr>
      <w:r>
        <w:t>- сеть проводного в</w:t>
      </w:r>
      <w:r>
        <w:t>ещания (ПВ);</w:t>
      </w:r>
    </w:p>
    <w:p w:rsidR="00000000" w:rsidRDefault="001161FE">
      <w:pPr>
        <w:pStyle w:val="ConsPlusNormal"/>
        <w:widowControl/>
        <w:ind w:firstLine="540"/>
        <w:jc w:val="both"/>
      </w:pPr>
      <w:r>
        <w:lastRenderedPageBreak/>
        <w:t>- антенная приемная сеть телевидения и радиовещания (ТВ), включая системы коллективного приема телевидения(СКПТ), крупные системы коллективного телевидения (КСКПТ) и системы кабельного телевидения (СКТБ);</w:t>
      </w:r>
    </w:p>
    <w:p w:rsidR="00000000" w:rsidRDefault="001161FE">
      <w:pPr>
        <w:pStyle w:val="ConsPlusNormal"/>
        <w:widowControl/>
        <w:ind w:firstLine="540"/>
        <w:jc w:val="both"/>
      </w:pPr>
      <w:r>
        <w:t>- система пожарной сигнализации (ПС);</w:t>
      </w:r>
    </w:p>
    <w:p w:rsidR="00000000" w:rsidRDefault="001161FE">
      <w:pPr>
        <w:pStyle w:val="ConsPlusNormal"/>
        <w:widowControl/>
        <w:ind w:firstLine="540"/>
        <w:jc w:val="both"/>
      </w:pPr>
      <w:r>
        <w:t>- система охранной сигнализации (ОС);</w:t>
      </w:r>
    </w:p>
    <w:p w:rsidR="00000000" w:rsidRDefault="001161FE">
      <w:pPr>
        <w:pStyle w:val="ConsPlusNormal"/>
        <w:widowControl/>
        <w:ind w:firstLine="540"/>
        <w:jc w:val="both"/>
      </w:pPr>
      <w:r>
        <w:t>- электрочасовые установки (ЭЧ);</w:t>
      </w:r>
    </w:p>
    <w:p w:rsidR="00000000" w:rsidRDefault="001161FE">
      <w:pPr>
        <w:pStyle w:val="ConsPlusNormal"/>
        <w:widowControl/>
        <w:ind w:firstLine="540"/>
        <w:jc w:val="both"/>
      </w:pPr>
      <w:r>
        <w:t>- система домофонной связи (ДФ);</w:t>
      </w:r>
    </w:p>
    <w:p w:rsidR="00000000" w:rsidRDefault="001161FE">
      <w:pPr>
        <w:pStyle w:val="ConsPlusNormal"/>
        <w:widowControl/>
        <w:ind w:firstLine="540"/>
        <w:jc w:val="both"/>
      </w:pPr>
      <w:r>
        <w:t>- комплексная сеть связи и сигнализации (КС).</w:t>
      </w:r>
    </w:p>
    <w:p w:rsidR="00000000" w:rsidRDefault="001161FE">
      <w:pPr>
        <w:pStyle w:val="ConsPlusNormal"/>
        <w:widowControl/>
        <w:ind w:firstLine="540"/>
        <w:jc w:val="both"/>
      </w:pPr>
      <w:r>
        <w:t>1.4. Проектирование в общественных зданиях собственных станций проводного вещания, предназначенных для трансляции программ центрального радиовещания или частичной трансляции этих программ, а также использование сетей проводного вещания для других целей дол</w:t>
      </w:r>
      <w:r>
        <w:t>жно производиться с разрешением местных органов Министерства связи СССР и Министерств связи союзных республик с соблюдением ведомственных норм технологического проектирования, утвержденных Минсвязи СССР.</w:t>
      </w:r>
    </w:p>
    <w:p w:rsidR="00000000" w:rsidRDefault="001161FE">
      <w:pPr>
        <w:pStyle w:val="ConsPlusNormal"/>
        <w:widowControl/>
        <w:ind w:firstLine="540"/>
        <w:jc w:val="both"/>
      </w:pPr>
      <w:r>
        <w:t>1.5. В проектах устройств связи, сигнализации и дисп</w:t>
      </w:r>
      <w:r>
        <w:t>етчеризации инженерного оборудования зданий должны быть обеспечены:</w:t>
      </w:r>
    </w:p>
    <w:p w:rsidR="00000000" w:rsidRDefault="001161FE">
      <w:pPr>
        <w:pStyle w:val="ConsPlusNormal"/>
        <w:widowControl/>
        <w:ind w:firstLine="540"/>
        <w:jc w:val="both"/>
      </w:pPr>
      <w:r>
        <w:t>- прогрессивность технических решений;</w:t>
      </w:r>
    </w:p>
    <w:p w:rsidR="00000000" w:rsidRDefault="001161FE">
      <w:pPr>
        <w:pStyle w:val="ConsPlusNormal"/>
        <w:widowControl/>
        <w:ind w:firstLine="540"/>
        <w:jc w:val="both"/>
      </w:pPr>
      <w:r>
        <w:t>- экономия энергетических, трудовых и материальных ресурсов;</w:t>
      </w:r>
    </w:p>
    <w:p w:rsidR="00000000" w:rsidRDefault="001161FE">
      <w:pPr>
        <w:pStyle w:val="ConsPlusNormal"/>
        <w:widowControl/>
        <w:ind w:firstLine="540"/>
        <w:jc w:val="both"/>
      </w:pPr>
      <w:r>
        <w:t>- надежность работы;</w:t>
      </w:r>
    </w:p>
    <w:p w:rsidR="00000000" w:rsidRDefault="001161FE">
      <w:pPr>
        <w:pStyle w:val="ConsPlusNormal"/>
        <w:widowControl/>
        <w:ind w:firstLine="540"/>
        <w:jc w:val="both"/>
      </w:pPr>
      <w:r>
        <w:t>- удобство и безопасность обслуживания;</w:t>
      </w:r>
    </w:p>
    <w:p w:rsidR="00000000" w:rsidRDefault="001161FE">
      <w:pPr>
        <w:pStyle w:val="ConsPlusNormal"/>
        <w:widowControl/>
        <w:ind w:firstLine="540"/>
        <w:jc w:val="both"/>
      </w:pPr>
      <w:r>
        <w:t>- взрыво- и пожаробезопасно</w:t>
      </w:r>
      <w:r>
        <w:t>сть;</w:t>
      </w:r>
    </w:p>
    <w:p w:rsidR="00000000" w:rsidRDefault="001161FE">
      <w:pPr>
        <w:pStyle w:val="ConsPlusNormal"/>
        <w:widowControl/>
        <w:ind w:firstLine="540"/>
        <w:jc w:val="both"/>
      </w:pPr>
      <w:r>
        <w:t>- выполнение работ индустриальным методом.</w:t>
      </w:r>
    </w:p>
    <w:p w:rsidR="00000000" w:rsidRDefault="001161FE">
      <w:pPr>
        <w:pStyle w:val="ConsPlusNormal"/>
        <w:widowControl/>
        <w:ind w:firstLine="540"/>
        <w:jc w:val="both"/>
      </w:pPr>
      <w:r>
        <w:t>1.6. При проектировании устройств связи, сигнализации и диспетчеризации инженерного оборудования, кроме требований настоящих ВСН, необходимо выполнять требования СНиП 2.08.01-89 и СНиП 2.08.02-89 по проектиро</w:t>
      </w:r>
      <w:r>
        <w:t>ванию жилых и общественных зданий, норм технологического проектирования (НТП) министерств и ведомств, Методического руководства по проектированию КСКПТ Минсвязи СССР, Правил устройства электроустановок (ПУЭ) и других нормативных документов, утвержденных (с</w:t>
      </w:r>
      <w:r>
        <w:t>огласованных) Госстроем СССР или Госкомархитектуры.</w:t>
      </w:r>
    </w:p>
    <w:p w:rsidR="00000000" w:rsidRDefault="001161FE">
      <w:pPr>
        <w:pStyle w:val="ConsPlusNormal"/>
        <w:widowControl/>
        <w:ind w:firstLine="540"/>
        <w:jc w:val="both"/>
      </w:pPr>
      <w:r>
        <w:t>1.7. В проектах устройств связи, сигнализации и диспетчеризации инженерного оборудования жилых и общественных зданий следует применять оборудование и материалы, выпускаемые промышленностью серийно. Несери</w:t>
      </w:r>
      <w:r>
        <w:t>йные изделия следует предусматривать в проектах только по согласованию с заказчиком и предприятием-изготовителем.</w:t>
      </w:r>
    </w:p>
    <w:p w:rsidR="00000000" w:rsidRDefault="001161FE">
      <w:pPr>
        <w:pStyle w:val="ConsPlusNormal"/>
        <w:widowControl/>
        <w:ind w:firstLine="540"/>
        <w:jc w:val="both"/>
      </w:pPr>
      <w:r>
        <w:t>1.8. Вводы труб и кабелей в технические подполья и подвалы должны быть герметизированы.</w:t>
      </w:r>
    </w:p>
    <w:p w:rsidR="00000000" w:rsidRDefault="001161FE">
      <w:pPr>
        <w:pStyle w:val="ConsPlusNormal"/>
        <w:widowControl/>
        <w:ind w:firstLine="540"/>
        <w:jc w:val="both"/>
      </w:pPr>
      <w:r>
        <w:t>1.9. Вводные стойки и вводные трубы на крышах, вводные</w:t>
      </w:r>
      <w:r>
        <w:t xml:space="preserve"> изоляторы на стенах зданий следует, как правило, устанавливать в местах, обеспечивающих вывод кабелей и проводов из них в коридоры и другие помещения, доступные для обслуживающего персонала.</w:t>
      </w:r>
    </w:p>
    <w:p w:rsidR="00000000" w:rsidRDefault="001161FE">
      <w:pPr>
        <w:pStyle w:val="ConsPlusNormal"/>
        <w:widowControl/>
        <w:ind w:firstLine="540"/>
        <w:jc w:val="both"/>
      </w:pPr>
      <w:r>
        <w:t>1.10. Места установки вводных стоек на крышах должны быть выбран</w:t>
      </w:r>
      <w:r>
        <w:t>ы так, чтобы провода и подвесные кабели, закрепленные на них, а также оттяжки не затрудняли доступа к расположенным на крышах трубам, слуховым окнам и т.п.</w:t>
      </w:r>
    </w:p>
    <w:p w:rsidR="00000000" w:rsidRDefault="001161FE">
      <w:pPr>
        <w:pStyle w:val="ConsPlusNormal"/>
        <w:widowControl/>
        <w:ind w:firstLine="540"/>
        <w:jc w:val="both"/>
      </w:pPr>
      <w:r>
        <w:t>1.11. У стоек, устанавливаемых на крутых и неогражденных крышах (с уклоном более 30°) при отсутствии</w:t>
      </w:r>
      <w:r>
        <w:t xml:space="preserve"> слуховых окон, должны предусматриваться входные люки с крышкой, рабочей площадкой и лестницей, закрепленной на чердаке.</w:t>
      </w:r>
    </w:p>
    <w:p w:rsidR="00000000" w:rsidRDefault="001161FE">
      <w:pPr>
        <w:pStyle w:val="ConsPlusNormal"/>
        <w:widowControl/>
        <w:ind w:firstLine="540"/>
        <w:jc w:val="both"/>
      </w:pPr>
      <w:r>
        <w:t>1.12. При устройстве воздушных вводов и установке стоечных опор следует руководствоваться ВСН 600-81* Минсвязи СССР.</w:t>
      </w:r>
    </w:p>
    <w:p w:rsidR="00000000" w:rsidRDefault="001161FE">
      <w:pPr>
        <w:pStyle w:val="ConsPlusNormal"/>
        <w:widowControl/>
        <w:ind w:firstLine="540"/>
        <w:jc w:val="both"/>
      </w:pPr>
      <w:r>
        <w:t>1.13. В зданиях, с</w:t>
      </w:r>
      <w:r>
        <w:t>троящихся в сельской местности и 1 - 2-х этажных в городах и поселках городского типа, следует предусматривать, как правило, воздушные вводы линий ТФ и ПВ.</w:t>
      </w:r>
    </w:p>
    <w:p w:rsidR="00000000" w:rsidRDefault="001161FE">
      <w:pPr>
        <w:pStyle w:val="ConsPlusNormal"/>
        <w:widowControl/>
        <w:ind w:firstLine="540"/>
        <w:jc w:val="both"/>
      </w:pPr>
      <w:r>
        <w:t>1.14. В одном помещении допускается устанавливать оборудование систем связи, сигнализации, диспетчер</w:t>
      </w:r>
      <w:r>
        <w:t>изации инженерного оборудования зданий и электрочасофикации.</w:t>
      </w:r>
    </w:p>
    <w:p w:rsidR="00000000" w:rsidRDefault="001161FE">
      <w:pPr>
        <w:pStyle w:val="ConsPlusNormal"/>
        <w:widowControl/>
        <w:ind w:firstLine="540"/>
        <w:jc w:val="both"/>
      </w:pPr>
      <w:r>
        <w:t>1.15. Стояки и магистральные участки сетей связи и сигнализации в жилых и общественных зданиях следует, как правило, прокладывать в лестничных клетках, коридорах, чердаках, подпольях, технических</w:t>
      </w:r>
      <w:r>
        <w:t xml:space="preserve"> этажах и других помещениях, доступных для обслуживающего персонала в любое время суток.</w:t>
      </w:r>
    </w:p>
    <w:p w:rsidR="00000000" w:rsidRDefault="001161FE">
      <w:pPr>
        <w:pStyle w:val="ConsPlusNormal"/>
        <w:widowControl/>
        <w:ind w:firstLine="540"/>
        <w:jc w:val="both"/>
      </w:pPr>
      <w:r>
        <w:t>1.16. В типовых проектах каналы в строительных конструкциях для прокладки сетей ТФ, ПВ, ТВ, ПС, ОС и др. следует предусматривать исходя из расчетного количества провод</w:t>
      </w:r>
      <w:r>
        <w:t>ов и кабелей.</w:t>
      </w:r>
    </w:p>
    <w:p w:rsidR="00000000" w:rsidRDefault="001161FE">
      <w:pPr>
        <w:pStyle w:val="ConsPlusNormal"/>
        <w:widowControl/>
        <w:ind w:firstLine="540"/>
        <w:jc w:val="both"/>
      </w:pPr>
      <w:r>
        <w:t>1.17. Диаметры труб и каналов следует выбирать в зависимости от количества и диаметров проводов и кабелей, прокладываемых в них с учетом коэффициента заполнения равного 0,6.</w:t>
      </w:r>
    </w:p>
    <w:p w:rsidR="00000000" w:rsidRDefault="001161FE">
      <w:pPr>
        <w:pStyle w:val="ConsPlusNormal"/>
        <w:widowControl/>
        <w:ind w:firstLine="540"/>
        <w:jc w:val="both"/>
      </w:pPr>
      <w:r>
        <w:lastRenderedPageBreak/>
        <w:t>1.18. В одной трубе (канале строительных конструкций) на одной полке</w:t>
      </w:r>
      <w:r>
        <w:t xml:space="preserve"> или лотке разрешается совместная прокладка проводов и кабелей ТФ, ПС, ОС, ЭЧ, ДС и ДФ.</w:t>
      </w:r>
    </w:p>
    <w:p w:rsidR="00000000" w:rsidRDefault="001161FE">
      <w:pPr>
        <w:pStyle w:val="ConsPlusNormal"/>
        <w:widowControl/>
        <w:ind w:firstLine="540"/>
        <w:jc w:val="both"/>
      </w:pPr>
      <w:r>
        <w:t>Совместная прокладка проводов и кабелей ПВ с проводами и кабелями ТФ разрешается при протяженности ее не более 7 м.</w:t>
      </w:r>
    </w:p>
    <w:p w:rsidR="00000000" w:rsidRDefault="001161FE">
      <w:pPr>
        <w:pStyle w:val="ConsPlusNormal"/>
        <w:widowControl/>
        <w:ind w:firstLine="540"/>
        <w:jc w:val="both"/>
      </w:pPr>
      <w:r>
        <w:t>1.19. Распайка от стояка сетей ТФ, ПВ и ТВ должна, к</w:t>
      </w:r>
      <w:r>
        <w:t>ак правило, производиться в поэтажном распределительном шкафу, установленном: в панельных домах - в электропанели, в кирпичных домах - в нише стены.</w:t>
      </w:r>
    </w:p>
    <w:p w:rsidR="00000000" w:rsidRDefault="001161FE">
      <w:pPr>
        <w:pStyle w:val="ConsPlusNormal"/>
        <w:widowControl/>
        <w:ind w:firstLine="540"/>
        <w:jc w:val="both"/>
      </w:pPr>
      <w:r>
        <w:t xml:space="preserve">1.20. Провода и кабели, прокладываемые открыто, должны быть защищены от механических повреждений до высоты </w:t>
      </w:r>
      <w:r>
        <w:t>3 м от уровня земли, пола помещений или перекрытия чердаков.</w:t>
      </w:r>
    </w:p>
    <w:p w:rsidR="00000000" w:rsidRDefault="001161FE">
      <w:pPr>
        <w:pStyle w:val="ConsPlusNormal"/>
        <w:widowControl/>
        <w:ind w:firstLine="540"/>
        <w:jc w:val="both"/>
      </w:pPr>
      <w:r>
        <w:t>1.21. Для прокладки сетей связи сигнализации и диспетчеризации в зданиях (кроме сетей ПВ I класса) запрещается применять стальные трубы.</w:t>
      </w:r>
    </w:p>
    <w:p w:rsidR="00000000" w:rsidRDefault="001161FE">
      <w:pPr>
        <w:pStyle w:val="ConsPlusNormal"/>
        <w:widowControl/>
        <w:ind w:firstLine="540"/>
        <w:jc w:val="both"/>
      </w:pPr>
      <w:r>
        <w:t xml:space="preserve">1.22. Для ответвлений и соединений трубных проводок связи </w:t>
      </w:r>
      <w:r>
        <w:t>следует применять коробки или протяжные ящики.</w:t>
      </w:r>
    </w:p>
    <w:p w:rsidR="00000000" w:rsidRDefault="001161FE">
      <w:pPr>
        <w:pStyle w:val="ConsPlusNormal"/>
        <w:widowControl/>
        <w:ind w:firstLine="540"/>
        <w:jc w:val="both"/>
      </w:pPr>
      <w:r>
        <w:t>1.23. В электротехнических плинтусах разрешается совместная прокладка сетей связи, сигнализации и электропроводки напряжением 220 В.</w:t>
      </w:r>
    </w:p>
    <w:p w:rsidR="00000000" w:rsidRDefault="001161FE">
      <w:pPr>
        <w:pStyle w:val="ConsPlusNormal"/>
        <w:widowControl/>
        <w:ind w:firstLine="540"/>
        <w:jc w:val="both"/>
      </w:pPr>
      <w:r>
        <w:t>При этом провода и кабели связи и сигнализации должны быть отделены от электропроводки напряжением 220 В перегородкой или прокладываться на отдельных полочках.</w:t>
      </w:r>
    </w:p>
    <w:p w:rsidR="00000000" w:rsidRDefault="001161FE">
      <w:pPr>
        <w:pStyle w:val="ConsPlusNormal"/>
        <w:widowControl/>
        <w:ind w:firstLine="540"/>
        <w:jc w:val="both"/>
      </w:pPr>
      <w:r>
        <w:t>1.24. В помещениях прокладку магистральных участков, стояков и абонентских проводок сетей ТФ, ПВ</w:t>
      </w:r>
      <w:r>
        <w:t xml:space="preserve"> и сигнализации следует выполнять, как правило, скрыто в каналах, стыках и пустотах панелей плит перекрытия и стеновых панелей, в подготовке полов, в пустотах между панелями и плитами, штробах под слоем штукатурки, в плинтусах (наличниках). Прокладку ответ</w:t>
      </w:r>
      <w:r>
        <w:t>влений к отдельным приборам (аппаратам) в служебных помещениях и в комнатах квартир разрешается выполнять открыто.</w:t>
      </w:r>
    </w:p>
    <w:p w:rsidR="00000000" w:rsidRDefault="001161FE">
      <w:pPr>
        <w:pStyle w:val="ConsPlusNormal"/>
        <w:widowControl/>
        <w:ind w:firstLine="540"/>
        <w:jc w:val="both"/>
      </w:pPr>
      <w:r>
        <w:t>В местах, где возможны нарушения исправности проводки кабели и провода должны быть защищены от механических повреждений металлическими профил</w:t>
      </w:r>
      <w:r>
        <w:t>ями или проложены в пластмассовых трубах, либо в металлорукава.</w:t>
      </w:r>
    </w:p>
    <w:p w:rsidR="00000000" w:rsidRDefault="001161FE">
      <w:pPr>
        <w:pStyle w:val="ConsPlusNormal"/>
        <w:widowControl/>
        <w:ind w:firstLine="0"/>
      </w:pPr>
    </w:p>
    <w:p w:rsidR="00000000" w:rsidRDefault="001161FE">
      <w:pPr>
        <w:pStyle w:val="ConsPlusNormal"/>
        <w:widowControl/>
        <w:ind w:firstLine="0"/>
        <w:jc w:val="center"/>
      </w:pPr>
      <w:r>
        <w:t>Молниезащита и заземление</w:t>
      </w:r>
    </w:p>
    <w:p w:rsidR="00000000" w:rsidRDefault="001161FE">
      <w:pPr>
        <w:pStyle w:val="ConsPlusNormal"/>
        <w:widowControl/>
        <w:ind w:firstLine="0"/>
      </w:pPr>
    </w:p>
    <w:p w:rsidR="00000000" w:rsidRDefault="001161FE">
      <w:pPr>
        <w:pStyle w:val="ConsPlusNormal"/>
        <w:widowControl/>
        <w:ind w:firstLine="540"/>
        <w:jc w:val="both"/>
      </w:pPr>
      <w:r>
        <w:t>1.25. Стойки, металлические кронштейны с изоляторами, антенные устройства ТВ, тросы воздушно-кабельных переходов, а также металлические части шкафов, кроссов, пульт</w:t>
      </w:r>
      <w:r>
        <w:t xml:space="preserve">ов и другие металлоконструкции оборудования устройств связи, сигнализации и диспетчеризации должны быть заземлены. Металлические шкафы, каркасы и другие металлоконструкции, на которых установлено электрооборудование напряжением выше 42 В переменного тока, </w:t>
      </w:r>
      <w:r>
        <w:t>должны иметь защитное зануление путем соединения с нулевой жилой электрической сети напряжением 380/220 В.</w:t>
      </w:r>
    </w:p>
    <w:p w:rsidR="00000000" w:rsidRDefault="001161FE">
      <w:pPr>
        <w:pStyle w:val="ConsPlusNormal"/>
        <w:widowControl/>
        <w:ind w:firstLine="540"/>
        <w:jc w:val="both"/>
      </w:pPr>
      <w:r>
        <w:t>1.26. Сети ПВ должны быть защищены от опасных напряжений, токов, возникающих на линиях в соответствии с ГОСТ 14857-76*, а также установки проводной с</w:t>
      </w:r>
      <w:r>
        <w:t>вязи и сигнализации - по ГОСТ 5238-81*. При этом стойки ТФ и ПВ и антенны ТВ должны присоединяться к общей системе молниезащиты.</w:t>
      </w:r>
    </w:p>
    <w:p w:rsidR="00000000" w:rsidRDefault="001161FE">
      <w:pPr>
        <w:pStyle w:val="ConsPlusNormal"/>
        <w:widowControl/>
        <w:ind w:firstLine="540"/>
        <w:jc w:val="both"/>
      </w:pPr>
      <w:r>
        <w:t xml:space="preserve">1.27. Заземление оборудования крупных систем коллективного приема телевидения следует выполнять согласно РД 34.21.122-87 и ВСН </w:t>
      </w:r>
      <w:r>
        <w:t>1-77 Минсвязи СССР.</w:t>
      </w:r>
    </w:p>
    <w:p w:rsidR="00000000" w:rsidRDefault="001161FE">
      <w:pPr>
        <w:pStyle w:val="ConsPlusNormal"/>
        <w:widowControl/>
        <w:ind w:firstLine="540"/>
        <w:jc w:val="both"/>
      </w:pPr>
      <w:r>
        <w:t>1.28. Величина сопротивления заземления оборудования проводной связи и сигнализации систем ТВ и диспетчеризации должна соответствовать ГОСТ 464-79*.</w:t>
      </w:r>
    </w:p>
    <w:p w:rsidR="00000000" w:rsidRDefault="001161FE">
      <w:pPr>
        <w:pStyle w:val="ConsPlusNormal"/>
        <w:widowControl/>
        <w:ind w:firstLine="540"/>
        <w:jc w:val="both"/>
      </w:pPr>
      <w:r>
        <w:t>1.29. Рабочее заземление оборудования связи, сигнализации и диспетчеризации следует вып</w:t>
      </w:r>
      <w:r>
        <w:t>олнять согласно техническим требованиям на это оборудование.</w:t>
      </w:r>
    </w:p>
    <w:p w:rsidR="00000000" w:rsidRDefault="001161FE">
      <w:pPr>
        <w:pStyle w:val="ConsPlusNormal"/>
        <w:widowControl/>
        <w:ind w:firstLine="0"/>
      </w:pPr>
    </w:p>
    <w:p w:rsidR="00000000" w:rsidRDefault="001161FE">
      <w:pPr>
        <w:pStyle w:val="ConsPlusNormal"/>
        <w:widowControl/>
        <w:ind w:firstLine="0"/>
        <w:jc w:val="center"/>
      </w:pPr>
      <w:r>
        <w:t>2. ТЕЛЕФОННЫЕ РАСПРЕДЕЛИТЕЛЬНЫЕ СЕТИ</w:t>
      </w:r>
    </w:p>
    <w:p w:rsidR="00000000" w:rsidRDefault="001161FE">
      <w:pPr>
        <w:pStyle w:val="ConsPlusNormal"/>
        <w:widowControl/>
        <w:ind w:firstLine="0"/>
      </w:pPr>
    </w:p>
    <w:p w:rsidR="00000000" w:rsidRDefault="001161FE">
      <w:pPr>
        <w:pStyle w:val="ConsPlusNormal"/>
        <w:widowControl/>
        <w:ind w:firstLine="540"/>
        <w:jc w:val="both"/>
      </w:pPr>
      <w:r>
        <w:t>2.1. Присоединение телефонных распределительных сетей (ТФ) жилых и общественных зданий к телефонным сетям городов, поселков и сельских населенных пунктов сл</w:t>
      </w:r>
      <w:r>
        <w:t>едует осуществлять в соответствии с техническими условиями на подключение к этим сетям.</w:t>
      </w:r>
    </w:p>
    <w:p w:rsidR="00000000" w:rsidRDefault="001161FE">
      <w:pPr>
        <w:pStyle w:val="ConsPlusNormal"/>
        <w:widowControl/>
        <w:ind w:firstLine="540"/>
        <w:jc w:val="both"/>
      </w:pPr>
      <w:r>
        <w:t>2.2. Емкость кабельного ввода при разработке типовых проектов жилых домов следует определять в соответствии с "Нормами телефонной плотности для городов и населенных пун</w:t>
      </w:r>
      <w:r>
        <w:t xml:space="preserve">ктов сельской местности", утвержденными Министерством связи СССР. При этом закладные детали для скрытой проводки следует предусматривать из расчета возможности установки телефонных аппаратов в каждой квартире. При привязке типовых и разработке </w:t>
      </w:r>
      <w:r>
        <w:lastRenderedPageBreak/>
        <w:t>индивидуальн</w:t>
      </w:r>
      <w:r>
        <w:t>ых проектов емкость определяется заданием на проектирование и техническими условиями на телефонизацию объекта.</w:t>
      </w:r>
    </w:p>
    <w:p w:rsidR="00000000" w:rsidRDefault="001161FE">
      <w:pPr>
        <w:pStyle w:val="ConsPlusNormal"/>
        <w:widowControl/>
        <w:ind w:firstLine="540"/>
        <w:jc w:val="both"/>
      </w:pPr>
      <w:r>
        <w:t>2.3. Емкость кабелей ТФ в общественных зданиях должна быть определена заданием на проектирование или по существующим нормам на проектирование общ</w:t>
      </w:r>
      <w:r>
        <w:t>ественных зданий.</w:t>
      </w:r>
    </w:p>
    <w:p w:rsidR="00000000" w:rsidRDefault="001161FE">
      <w:pPr>
        <w:pStyle w:val="ConsPlusNormal"/>
        <w:widowControl/>
        <w:ind w:firstLine="540"/>
        <w:jc w:val="both"/>
      </w:pPr>
      <w:r>
        <w:t>2.4. Для телефонных распределительных сетей жилых и общественных зданий следует использовать, как правило, кабели с пластмассовой оболочкой.</w:t>
      </w:r>
    </w:p>
    <w:p w:rsidR="00000000" w:rsidRDefault="001161FE">
      <w:pPr>
        <w:pStyle w:val="ConsPlusNormal"/>
        <w:widowControl/>
        <w:ind w:firstLine="540"/>
        <w:jc w:val="both"/>
      </w:pPr>
      <w:r>
        <w:t>2.5. В проектах следует предусматривать кабели телефонной распределительной сети минимальных диам</w:t>
      </w:r>
      <w:r>
        <w:t>етров токопроводящих жил с учетом обеспечения нормы электрических параметров абонентских линий.</w:t>
      </w:r>
    </w:p>
    <w:p w:rsidR="00000000" w:rsidRDefault="001161FE">
      <w:pPr>
        <w:pStyle w:val="ConsPlusNormal"/>
        <w:widowControl/>
        <w:ind w:firstLine="540"/>
        <w:jc w:val="both"/>
      </w:pPr>
      <w:r>
        <w:t>2.6. В типовых проектах зданий следует применять кабели с диаметром жил 0,32 мм и провода с диаметром жил 0,4 мм.</w:t>
      </w:r>
    </w:p>
    <w:p w:rsidR="00000000" w:rsidRDefault="001161FE">
      <w:pPr>
        <w:pStyle w:val="ConsPlusNormal"/>
        <w:widowControl/>
        <w:ind w:firstLine="540"/>
        <w:jc w:val="both"/>
      </w:pPr>
      <w:r>
        <w:t xml:space="preserve">2.7. Проводка от воздушного ввода в чердачное </w:t>
      </w:r>
      <w:r>
        <w:t>помещение абонента следует выполнять проводами с атмосферостойкой изоляцией.</w:t>
      </w:r>
    </w:p>
    <w:p w:rsidR="00000000" w:rsidRDefault="001161FE">
      <w:pPr>
        <w:pStyle w:val="ConsPlusNormal"/>
        <w:widowControl/>
        <w:ind w:firstLine="540"/>
        <w:jc w:val="both"/>
      </w:pPr>
      <w:r>
        <w:t>2.8. Количество вводов в здание должно быть минимальным.</w:t>
      </w:r>
    </w:p>
    <w:p w:rsidR="00000000" w:rsidRDefault="001161FE">
      <w:pPr>
        <w:pStyle w:val="ConsPlusNormal"/>
        <w:widowControl/>
        <w:ind w:firstLine="540"/>
        <w:jc w:val="both"/>
      </w:pPr>
      <w:r>
        <w:t>2.9. Вводы кабелей в подвалы зданий следует выполнять в асбоцементных или пластмассовых трубах.</w:t>
      </w:r>
    </w:p>
    <w:p w:rsidR="00000000" w:rsidRDefault="001161FE">
      <w:pPr>
        <w:pStyle w:val="ConsPlusNormal"/>
        <w:widowControl/>
        <w:ind w:firstLine="540"/>
        <w:jc w:val="both"/>
      </w:pPr>
      <w:r>
        <w:t>2.10. Вводы кабелей в подв</w:t>
      </w:r>
      <w:r>
        <w:t>альные помещения должны предусматриваться только в случаях свободного доступа в эти помещения обслуживающего персонала. В случае невозможности доступа или отсутствия в зданиях подвалов и технических подполий, вводы кабелей следует предусматривать через вво</w:t>
      </w:r>
      <w:r>
        <w:t>дные трубы в приямки лестничных клеток на первых этажах зданий или через наружные стены боковых или домовых фасадов в лестничные клетки, коридоры и другие помещения с круглосуточным доступом в них обслуживающего персонала.</w:t>
      </w:r>
    </w:p>
    <w:p w:rsidR="00000000" w:rsidRDefault="001161FE">
      <w:pPr>
        <w:pStyle w:val="ConsPlusNormal"/>
        <w:widowControl/>
        <w:ind w:firstLine="540"/>
        <w:jc w:val="both"/>
      </w:pPr>
      <w:r>
        <w:t>2.11. Выводы кабелей городских (с</w:t>
      </w:r>
      <w:r>
        <w:t>ельских) сетей на наружные стены зданий следует предусматривать в пластмассовых трубах на высоту 0,7 м от поверхности земли с защитой кабелей на стенах от механических повреждений выше вводной трубы желобами из тонколистовой стали или уголками на высоту не</w:t>
      </w:r>
      <w:r>
        <w:t xml:space="preserve"> менее 3 м от земли.</w:t>
      </w:r>
    </w:p>
    <w:p w:rsidR="00000000" w:rsidRDefault="001161FE">
      <w:pPr>
        <w:pStyle w:val="ConsPlusNormal"/>
        <w:widowControl/>
        <w:ind w:firstLine="540"/>
        <w:jc w:val="both"/>
      </w:pPr>
      <w:r>
        <w:t>2.12. Распределительные шкафы должны устанавливаться на первом этаже (в тамбуре н</w:t>
      </w:r>
      <w:r>
        <w:t>а лестничной площадке, в сквозных проходах и т.д.). В фундаментах зданий или в конструкциях стен технических подполий или подвалов для ввода кабелей следует предусматривать трубы из пластмассы или асбоцемента.</w:t>
      </w:r>
    </w:p>
    <w:p w:rsidR="00000000" w:rsidRDefault="001161FE">
      <w:pPr>
        <w:pStyle w:val="ConsPlusNormal"/>
        <w:widowControl/>
        <w:ind w:firstLine="540"/>
        <w:jc w:val="both"/>
      </w:pPr>
      <w:r>
        <w:t xml:space="preserve">Для шкафов емкостью 1200 пар на вводе следует </w:t>
      </w:r>
      <w:r>
        <w:t>предусматривать четыре асбоцементные трубы, емкостью 600 пар - три трубы, 300 пар - две трубы.</w:t>
      </w:r>
    </w:p>
    <w:p w:rsidR="00000000" w:rsidRDefault="001161FE">
      <w:pPr>
        <w:pStyle w:val="ConsPlusNormal"/>
        <w:widowControl/>
        <w:ind w:firstLine="540"/>
        <w:jc w:val="both"/>
      </w:pPr>
      <w:r>
        <w:t>2.13. Для распределительных кабелей телефонной сети здания, в которой установлен распределительный телефонный шкаф, необходимо предусматривать отдельные трубы из</w:t>
      </w:r>
      <w:r>
        <w:t xml:space="preserve"> пластмассы или асбоцемента, которые выводятся из шкафа в подвал, техническое подполье или приямок.</w:t>
      </w:r>
    </w:p>
    <w:p w:rsidR="00000000" w:rsidRDefault="001161FE">
      <w:pPr>
        <w:pStyle w:val="ConsPlusNormal"/>
        <w:widowControl/>
        <w:ind w:firstLine="540"/>
        <w:jc w:val="both"/>
      </w:pPr>
      <w:r>
        <w:t>Диаметр и количество труб определяется количеством и емкостью прокладываемых в них кабелей.</w:t>
      </w:r>
    </w:p>
    <w:p w:rsidR="00000000" w:rsidRDefault="001161FE">
      <w:pPr>
        <w:pStyle w:val="ConsPlusNormal"/>
        <w:widowControl/>
        <w:ind w:firstLine="540"/>
        <w:jc w:val="both"/>
      </w:pPr>
      <w:r>
        <w:t>2.14. Ввод кабеля из подвального помещения в вертикальные каналы</w:t>
      </w:r>
      <w:r>
        <w:t xml:space="preserve"> стояка следует производить через закладные детали в строительных конструкциях.</w:t>
      </w:r>
    </w:p>
    <w:p w:rsidR="00000000" w:rsidRDefault="001161FE">
      <w:pPr>
        <w:pStyle w:val="ConsPlusNormal"/>
        <w:widowControl/>
        <w:ind w:firstLine="540"/>
        <w:jc w:val="both"/>
      </w:pPr>
      <w:r>
        <w:t>При открытой прокладке кабель из подвального помещения через перекрытие должен выводиться на стену лестничной клетки, коридора, холла также через закладные детали.</w:t>
      </w:r>
    </w:p>
    <w:p w:rsidR="00000000" w:rsidRDefault="001161FE">
      <w:pPr>
        <w:pStyle w:val="ConsPlusNormal"/>
        <w:widowControl/>
        <w:ind w:firstLine="540"/>
        <w:jc w:val="both"/>
      </w:pPr>
      <w:r>
        <w:t>2.15. Прокла</w:t>
      </w:r>
      <w:r>
        <w:t>дка кабелей и проводов по внутренним стенам должна производиться в соответствии с ВСН 600-81* Минсвязи СССР.</w:t>
      </w:r>
    </w:p>
    <w:p w:rsidR="00000000" w:rsidRDefault="001161FE">
      <w:pPr>
        <w:pStyle w:val="ConsPlusNormal"/>
        <w:widowControl/>
        <w:ind w:firstLine="540"/>
        <w:jc w:val="both"/>
      </w:pPr>
      <w:r>
        <w:t xml:space="preserve">2.16. Для установки необслуживаемых регенеративных пунктов (НРП-К), цифровых систем передачи абонентской сети (Ц-АБУ), абонентских концентраторов, </w:t>
      </w:r>
      <w:r>
        <w:t>радиоудлинителей, распределительных шкафов (РШ) и другой служебной телефонной аппаратуры следует использовать специальное помещение или помещения электрощитовых, при условии соблюдения санитарных норм, техники безопасности и согласования с органами энергон</w:t>
      </w:r>
      <w:r>
        <w:t>адзора и местной телефонной сети.</w:t>
      </w:r>
    </w:p>
    <w:p w:rsidR="00000000" w:rsidRDefault="001161FE">
      <w:pPr>
        <w:pStyle w:val="ConsPlusNormal"/>
        <w:widowControl/>
        <w:ind w:firstLine="540"/>
        <w:jc w:val="both"/>
      </w:pPr>
      <w:r>
        <w:t>2.17. В проектах жилых домов должны быть предусмотрены каналы (трубы) для скрытой прокладки абонентских сетей от распределительного шкафа до распределительной коробки и от распределительной коробки до квартиры с возможност</w:t>
      </w:r>
      <w:r>
        <w:t>ью вывода абонентского провода в квартире на стену.</w:t>
      </w:r>
    </w:p>
    <w:p w:rsidR="00000000" w:rsidRDefault="001161FE">
      <w:pPr>
        <w:pStyle w:val="ConsPlusNormal"/>
        <w:widowControl/>
        <w:ind w:firstLine="0"/>
      </w:pPr>
    </w:p>
    <w:p w:rsidR="00000000" w:rsidRDefault="001161FE">
      <w:pPr>
        <w:pStyle w:val="ConsPlusNormal"/>
        <w:widowControl/>
        <w:ind w:firstLine="0"/>
        <w:jc w:val="center"/>
      </w:pPr>
      <w:r>
        <w:t>3. СЕТИ ПРОВОДНОГО СЕЧЕНИЯ</w:t>
      </w:r>
    </w:p>
    <w:p w:rsidR="00000000" w:rsidRDefault="001161FE">
      <w:pPr>
        <w:pStyle w:val="ConsPlusNormal"/>
        <w:widowControl/>
        <w:ind w:firstLine="0"/>
      </w:pPr>
    </w:p>
    <w:p w:rsidR="00000000" w:rsidRDefault="001161FE">
      <w:pPr>
        <w:pStyle w:val="ConsPlusNormal"/>
        <w:widowControl/>
        <w:ind w:firstLine="540"/>
        <w:jc w:val="both"/>
      </w:pPr>
      <w:r>
        <w:t>3.1. Жилые и общественные здания должны быть оборудованы сетями проводного вещания (ПВ).</w:t>
      </w:r>
    </w:p>
    <w:p w:rsidR="00000000" w:rsidRDefault="001161FE">
      <w:pPr>
        <w:pStyle w:val="ConsPlusNormal"/>
        <w:widowControl/>
        <w:ind w:firstLine="540"/>
        <w:jc w:val="both"/>
      </w:pPr>
      <w:r>
        <w:lastRenderedPageBreak/>
        <w:t>3.2. В гостиницах, общежитиях, санаториях, домах отдыха и больницах для обеспечения пр</w:t>
      </w:r>
      <w:r>
        <w:t>иема 3-х программного проводного вещания следует при технико-экономическом обосновании предусматривать устройство трехпарных сетей ПВ с установкой групповых приемных устройств.</w:t>
      </w:r>
    </w:p>
    <w:p w:rsidR="00000000" w:rsidRDefault="001161FE">
      <w:pPr>
        <w:pStyle w:val="ConsPlusNormal"/>
        <w:widowControl/>
        <w:ind w:firstLine="540"/>
        <w:jc w:val="both"/>
      </w:pPr>
      <w:r>
        <w:t xml:space="preserve">3.3. Сети жилых и общественных зданий необходимо подключать к сетям ПВ городов </w:t>
      </w:r>
      <w:r>
        <w:t>и других населенных пунктов на основании условий подключения, выдаваемых местными органами Министерства связи СССР или министерств связи союзных республик.</w:t>
      </w:r>
    </w:p>
    <w:p w:rsidR="00000000" w:rsidRDefault="001161FE">
      <w:pPr>
        <w:pStyle w:val="ConsPlusNormal"/>
        <w:widowControl/>
        <w:ind w:firstLine="540"/>
        <w:jc w:val="both"/>
      </w:pPr>
      <w:r>
        <w:t>3.4. Устройство линий, включая кабельные вставки и отводы для подключения к сетям ПВ жилых и обществ</w:t>
      </w:r>
      <w:r>
        <w:t>енных зданий, а также электрические параметры этих сетей определяются действующими нормами и правилами Министерства связи СССР.</w:t>
      </w:r>
    </w:p>
    <w:p w:rsidR="00000000" w:rsidRDefault="001161FE">
      <w:pPr>
        <w:pStyle w:val="ConsPlusNormal"/>
        <w:widowControl/>
        <w:ind w:firstLine="540"/>
        <w:jc w:val="both"/>
      </w:pPr>
      <w:r>
        <w:t>3.5. В типовых проектах вводы сетей ПВ в здание следует предусматривать:</w:t>
      </w:r>
    </w:p>
    <w:p w:rsidR="00000000" w:rsidRDefault="001161FE">
      <w:pPr>
        <w:pStyle w:val="ConsPlusNormal"/>
        <w:widowControl/>
        <w:ind w:firstLine="540"/>
        <w:jc w:val="both"/>
      </w:pPr>
      <w:r>
        <w:t>- от сточной линии или из кабельной канализации - для з</w:t>
      </w:r>
      <w:r>
        <w:t>даний в городах и поселках;</w:t>
      </w:r>
    </w:p>
    <w:p w:rsidR="00000000" w:rsidRDefault="001161FE">
      <w:pPr>
        <w:pStyle w:val="ConsPlusNormal"/>
        <w:widowControl/>
        <w:ind w:firstLine="540"/>
        <w:jc w:val="both"/>
      </w:pPr>
      <w:r>
        <w:t>- от столбовой или кабельной линии - для зданий в сельских населенных пунктах.</w:t>
      </w:r>
    </w:p>
    <w:p w:rsidR="00000000" w:rsidRDefault="001161FE">
      <w:pPr>
        <w:pStyle w:val="ConsPlusNormal"/>
        <w:widowControl/>
        <w:ind w:firstLine="540"/>
        <w:jc w:val="both"/>
      </w:pPr>
      <w:r>
        <w:t>3.6. При установке трубостоек ПВ на совмещенной кровле следует предусматривать меры против вибрации и шума при ветровых нагрузках.</w:t>
      </w:r>
    </w:p>
    <w:p w:rsidR="00000000" w:rsidRDefault="001161FE">
      <w:pPr>
        <w:pStyle w:val="ConsPlusNormal"/>
        <w:widowControl/>
        <w:ind w:firstLine="540"/>
        <w:jc w:val="both"/>
      </w:pPr>
      <w:r>
        <w:t>3.7. Количество вв</w:t>
      </w:r>
      <w:r>
        <w:t>одов должно быть минимальным.</w:t>
      </w:r>
    </w:p>
    <w:p w:rsidR="00000000" w:rsidRDefault="001161FE">
      <w:pPr>
        <w:pStyle w:val="ConsPlusNormal"/>
        <w:widowControl/>
        <w:ind w:firstLine="540"/>
        <w:jc w:val="both"/>
      </w:pPr>
      <w:r>
        <w:t>3.8. Место установки абонентских трансформаторов, размещаемых внутри зданий, выбирается с учетом удобства их обслуживания. При этом они должны устанавливаться в нишах, шкафах, ящиках.</w:t>
      </w:r>
    </w:p>
    <w:p w:rsidR="00000000" w:rsidRDefault="001161FE">
      <w:pPr>
        <w:pStyle w:val="ConsPlusNormal"/>
        <w:widowControl/>
        <w:ind w:firstLine="540"/>
        <w:jc w:val="both"/>
      </w:pPr>
      <w:r>
        <w:t>3.9. Нагрузку сети ПВ здания следует прини</w:t>
      </w:r>
      <w:r>
        <w:t>мать:</w:t>
      </w:r>
    </w:p>
    <w:p w:rsidR="00000000" w:rsidRDefault="001161FE">
      <w:pPr>
        <w:pStyle w:val="ConsPlusNormal"/>
        <w:widowControl/>
        <w:ind w:firstLine="540"/>
        <w:jc w:val="both"/>
      </w:pPr>
      <w:r>
        <w:t>- для жилых зданий - из расчета один абонентский громкоговоритель на квартиру;</w:t>
      </w:r>
    </w:p>
    <w:p w:rsidR="00000000" w:rsidRDefault="001161FE">
      <w:pPr>
        <w:pStyle w:val="ConsPlusNormal"/>
        <w:widowControl/>
        <w:ind w:firstLine="540"/>
        <w:jc w:val="both"/>
      </w:pPr>
      <w:r>
        <w:t>- для общественных зданий - из количества устанавливаемых абонентских и других громкоговорителей (звуковых колонок), а также головных телефонов (наушников). При этом колич</w:t>
      </w:r>
      <w:r>
        <w:t>ество других типов громкоговорителей и головных телефонов пересчитывается в количестве абонентских громкоговорителей исходя из потребляемой мощности.</w:t>
      </w:r>
    </w:p>
    <w:p w:rsidR="00000000" w:rsidRDefault="001161FE">
      <w:pPr>
        <w:pStyle w:val="ConsPlusNormal"/>
        <w:widowControl/>
        <w:ind w:firstLine="540"/>
        <w:jc w:val="both"/>
      </w:pPr>
      <w:r>
        <w:t xml:space="preserve">3.10. В жилых домах радиорозетки должны предусматриваться: в одно- и двухкомнатных квартирах - на кухне и </w:t>
      </w:r>
      <w:r>
        <w:t>в общей комнате, в двух и трехкомнатных квартирах - на кухне, в общей комнате и в одной из спальных комнат.</w:t>
      </w:r>
    </w:p>
    <w:p w:rsidR="00000000" w:rsidRDefault="001161FE">
      <w:pPr>
        <w:pStyle w:val="ConsPlusNormal"/>
        <w:widowControl/>
        <w:ind w:firstLine="540"/>
        <w:jc w:val="both"/>
      </w:pPr>
      <w:r>
        <w:t>В общественных зданиях количество и места установки розеток определяются заданием на проектирование.</w:t>
      </w:r>
    </w:p>
    <w:p w:rsidR="00000000" w:rsidRDefault="001161FE">
      <w:pPr>
        <w:pStyle w:val="ConsPlusNormal"/>
        <w:widowControl/>
        <w:ind w:firstLine="540"/>
        <w:jc w:val="both"/>
      </w:pPr>
      <w:r>
        <w:t>В больницах розетки и переключатели программ предусматриваются у каждой кровати.</w:t>
      </w:r>
    </w:p>
    <w:p w:rsidR="00000000" w:rsidRDefault="001161FE">
      <w:pPr>
        <w:pStyle w:val="ConsPlusNormal"/>
        <w:widowControl/>
        <w:ind w:firstLine="540"/>
        <w:jc w:val="both"/>
      </w:pPr>
      <w:r>
        <w:t>В общежитиях и гостиницах с числом мест не более трех в одном номере (комнате) должна устанавливаться одна розетка. В номерах (комнатах) с числом мест четыре и более должны ус</w:t>
      </w:r>
      <w:r>
        <w:t>танавливаться две розетки. Кроме того, розетки устанавливаются в комнатах дежурного персонала, администратора и других помещениях в соответствии с заданием на проектирование.</w:t>
      </w:r>
    </w:p>
    <w:p w:rsidR="00000000" w:rsidRDefault="001161FE">
      <w:pPr>
        <w:pStyle w:val="ConsPlusNormal"/>
        <w:widowControl/>
        <w:ind w:firstLine="540"/>
        <w:jc w:val="both"/>
      </w:pPr>
      <w:r>
        <w:t>3.11. Розетки ПВ устанавливаются не далее 1,0 м от электрической розетки.</w:t>
      </w:r>
    </w:p>
    <w:p w:rsidR="00000000" w:rsidRDefault="001161FE">
      <w:pPr>
        <w:pStyle w:val="ConsPlusNormal"/>
        <w:widowControl/>
        <w:ind w:firstLine="540"/>
        <w:jc w:val="both"/>
      </w:pPr>
      <w:r>
        <w:t>3.12. Р</w:t>
      </w:r>
      <w:r>
        <w:t>азветвительные и ограничительные коробки должны устанавливаться в распределительных шкафах в местах ответвлений от стояков.</w:t>
      </w:r>
    </w:p>
    <w:p w:rsidR="00000000" w:rsidRDefault="001161FE">
      <w:pPr>
        <w:pStyle w:val="ConsPlusNormal"/>
        <w:widowControl/>
        <w:ind w:firstLine="540"/>
        <w:jc w:val="both"/>
      </w:pPr>
      <w:r>
        <w:t>3.13. В жилых и общественных зданиях в сетях ПВ должны быть установлены ограничительные или ответвительно-ограничительные коробки.</w:t>
      </w:r>
    </w:p>
    <w:p w:rsidR="00000000" w:rsidRDefault="001161FE">
      <w:pPr>
        <w:pStyle w:val="ConsPlusNormal"/>
        <w:widowControl/>
        <w:ind w:firstLine="540"/>
        <w:jc w:val="both"/>
      </w:pPr>
      <w:r>
        <w:t>3</w:t>
      </w:r>
      <w:r>
        <w:t>.14. В однопарных сетях в ограничительной коробке должны устанавливаться защитные резисторы по одному на каждый проводник, в трехпарных сетях - по одному резистору в каждую пару проводников.</w:t>
      </w:r>
    </w:p>
    <w:p w:rsidR="00000000" w:rsidRDefault="001161FE">
      <w:pPr>
        <w:pStyle w:val="ConsPlusNormal"/>
        <w:widowControl/>
        <w:ind w:firstLine="540"/>
        <w:jc w:val="both"/>
      </w:pPr>
      <w:r>
        <w:t>3.15. Провода от ограничительной коробки к розеткам должны подклю</w:t>
      </w:r>
      <w:r>
        <w:t>чаться шлейфом.</w:t>
      </w:r>
    </w:p>
    <w:p w:rsidR="00000000" w:rsidRDefault="001161FE">
      <w:pPr>
        <w:pStyle w:val="ConsPlusNormal"/>
        <w:widowControl/>
        <w:ind w:firstLine="540"/>
        <w:jc w:val="both"/>
      </w:pPr>
      <w:r>
        <w:t>3.16. Диаметр железных жил проводов ПВ внутри помещения при несменяемой проводке должен быть не менее 1,2 мм, а при сменяемой - 0,6 мм.</w:t>
      </w:r>
    </w:p>
    <w:p w:rsidR="00000000" w:rsidRDefault="001161FE">
      <w:pPr>
        <w:pStyle w:val="ConsPlusNormal"/>
        <w:widowControl/>
        <w:ind w:firstLine="540"/>
        <w:jc w:val="both"/>
      </w:pPr>
      <w:r>
        <w:t>3.17. Ввод подземных кабелей должен осуществляться в техническое подполье или подвал, доступный для обсл</w:t>
      </w:r>
      <w:r>
        <w:t>уживающего персонала, и, как правило, должен быть совмещен с подземным вводом других сетей связи и канализации. При этом кабель радиотрансляционной сети должен прокладываться в отдельной трубе.</w:t>
      </w:r>
    </w:p>
    <w:p w:rsidR="00000000" w:rsidRDefault="001161FE">
      <w:pPr>
        <w:pStyle w:val="ConsPlusNormal"/>
        <w:widowControl/>
        <w:ind w:firstLine="540"/>
        <w:jc w:val="both"/>
      </w:pPr>
      <w:r>
        <w:t>3.18. При отсутствии в здании технического подполья или подвал</w:t>
      </w:r>
      <w:r>
        <w:t>а, доступного для обслуживающего персонала, ввод в здание кабеля разрешается выполнять через наружные стены дворового или бокового фасадов здания. В этом случае кабель, проложенный в грунте или трубопроводе, должен выводиться на стену в пластмассовой трубе</w:t>
      </w:r>
      <w:r>
        <w:t xml:space="preserve"> и прокладываться по стене с защитным металлическим желобом до высоты 3 м.</w:t>
      </w:r>
    </w:p>
    <w:p w:rsidR="00000000" w:rsidRDefault="001161FE">
      <w:pPr>
        <w:pStyle w:val="ConsPlusNormal"/>
        <w:widowControl/>
        <w:ind w:firstLine="540"/>
        <w:jc w:val="both"/>
      </w:pPr>
      <w:r>
        <w:t>3.19. В сетях ПВ следует применять специальные радиорозетки с плоскими или комбинированными контактами.</w:t>
      </w:r>
    </w:p>
    <w:p w:rsidR="00000000" w:rsidRDefault="001161FE">
      <w:pPr>
        <w:pStyle w:val="ConsPlusNormal"/>
        <w:widowControl/>
        <w:ind w:firstLine="0"/>
      </w:pPr>
    </w:p>
    <w:p w:rsidR="00000000" w:rsidRDefault="001161FE">
      <w:pPr>
        <w:pStyle w:val="ConsPlusNormal"/>
        <w:widowControl/>
        <w:ind w:firstLine="0"/>
        <w:jc w:val="center"/>
      </w:pPr>
      <w:r>
        <w:t>4. АНТЕННАЯ ПРИЕМНАЯ СЕТЬ ТЕЛЕВИДЕНИЯ И РАДИОВЕЩАНИЯ</w:t>
      </w:r>
    </w:p>
    <w:p w:rsidR="00000000" w:rsidRDefault="001161FE">
      <w:pPr>
        <w:pStyle w:val="ConsPlusNormal"/>
        <w:widowControl/>
        <w:ind w:firstLine="0"/>
      </w:pPr>
    </w:p>
    <w:p w:rsidR="00000000" w:rsidRDefault="001161FE">
      <w:pPr>
        <w:pStyle w:val="ConsPlusNormal"/>
        <w:widowControl/>
        <w:ind w:firstLine="540"/>
        <w:jc w:val="both"/>
      </w:pPr>
      <w:r>
        <w:t>4.1. Требования настоя</w:t>
      </w:r>
      <w:r>
        <w:t>щего раздела ВСН распространяются на приемные системы телевидения и радиовещания категорий 1.1, 1.2, 2 и 3 (ГОСТ 11216-83).</w:t>
      </w:r>
    </w:p>
    <w:p w:rsidR="00000000" w:rsidRDefault="001161FE">
      <w:pPr>
        <w:pStyle w:val="ConsPlusNormal"/>
        <w:widowControl/>
        <w:ind w:firstLine="540"/>
        <w:jc w:val="both"/>
      </w:pPr>
      <w:r>
        <w:t>4.2. Антенны и оборудование приемных систем:</w:t>
      </w:r>
    </w:p>
    <w:p w:rsidR="00000000" w:rsidRDefault="001161FE">
      <w:pPr>
        <w:pStyle w:val="ConsPlusNormal"/>
        <w:widowControl/>
        <w:ind w:firstLine="540"/>
        <w:jc w:val="both"/>
      </w:pPr>
      <w:r>
        <w:t>- СПКП, КСКПТ, СКТВ: антенны телевизионные приемные (ГОСТ 11269-80);</w:t>
      </w:r>
    </w:p>
    <w:p w:rsidR="00000000" w:rsidRDefault="001161FE">
      <w:pPr>
        <w:pStyle w:val="ConsPlusNormal"/>
        <w:widowControl/>
        <w:ind w:firstLine="540"/>
        <w:jc w:val="both"/>
      </w:pPr>
      <w:r>
        <w:t>- СКПТ: усилительн</w:t>
      </w:r>
      <w:r>
        <w:t>ое оборудование ОТТУ-6, ОТТУ-2.2, разветвительные коробки УАР 6.01, фильтры телевизионные диапазонные ФТД и т.д. или другое аналогичное;</w:t>
      </w:r>
    </w:p>
    <w:p w:rsidR="00000000" w:rsidRDefault="001161FE">
      <w:pPr>
        <w:pStyle w:val="ConsPlusNormal"/>
        <w:widowControl/>
        <w:ind w:firstLine="540"/>
        <w:jc w:val="both"/>
      </w:pPr>
      <w:r>
        <w:t>- КСКПТ, СКТВ: оборудование "100", "200", ПО "Горизонт" или другое аналогичное.</w:t>
      </w:r>
    </w:p>
    <w:p w:rsidR="00000000" w:rsidRDefault="001161FE">
      <w:pPr>
        <w:pStyle w:val="ConsPlusNormal"/>
        <w:widowControl/>
        <w:ind w:firstLine="540"/>
        <w:jc w:val="both"/>
      </w:pPr>
      <w:r>
        <w:t xml:space="preserve">4.3. Для всех участков приемных систем </w:t>
      </w:r>
      <w:r>
        <w:t>телевидения и радиовещания следует применять радиочастотные коаксиальные кабели с волновым сопротивлением 75 Ом.</w:t>
      </w:r>
    </w:p>
    <w:p w:rsidR="00000000" w:rsidRDefault="001161FE">
      <w:pPr>
        <w:pStyle w:val="ConsPlusNormal"/>
        <w:widowControl/>
        <w:ind w:firstLine="540"/>
        <w:jc w:val="both"/>
      </w:pPr>
      <w:r>
        <w:t>Перечень кабелей и их параметры указаны в рекомендуемом Приложении 1 и "Временной инструкции по монтажу крупных систем коллективного приема тел</w:t>
      </w:r>
      <w:r>
        <w:t>евидения (КСКПТ) и систем кабельного телевидения (СКТВ)", Минсвязи СССР.</w:t>
      </w:r>
    </w:p>
    <w:p w:rsidR="00000000" w:rsidRDefault="001161FE">
      <w:pPr>
        <w:pStyle w:val="ConsPlusNormal"/>
        <w:widowControl/>
        <w:ind w:firstLine="540"/>
        <w:jc w:val="both"/>
      </w:pPr>
      <w:r>
        <w:t>4.4. Оборудование для антенных приемных сетей телевидения и радиовещания необходимо выбирать исходя из следующего:</w:t>
      </w:r>
    </w:p>
    <w:p w:rsidR="00000000" w:rsidRDefault="001161FE">
      <w:pPr>
        <w:pStyle w:val="ConsPlusNormal"/>
        <w:widowControl/>
        <w:ind w:firstLine="540"/>
        <w:jc w:val="both"/>
      </w:pPr>
      <w:r>
        <w:t>- числа и номеров действующих и планируемых в данной местности часто</w:t>
      </w:r>
      <w:r>
        <w:t>тных телевизионных каналов и видов поляризации передающих антенн;</w:t>
      </w:r>
    </w:p>
    <w:p w:rsidR="00000000" w:rsidRDefault="001161FE">
      <w:pPr>
        <w:pStyle w:val="ConsPlusNormal"/>
        <w:widowControl/>
        <w:ind w:firstLine="540"/>
        <w:jc w:val="both"/>
      </w:pPr>
      <w:r>
        <w:t>- протоколов измерений уровней и оценки качества телевизионных сигналов на выходах испытательных антенн, а при их отсутствии - по результатам расчетов напряженности электромагнитного поля, п</w:t>
      </w:r>
      <w:r>
        <w:t>ересчитанного в уровни сигналов на выходах кабелей снижения приемных антенн;</w:t>
      </w:r>
    </w:p>
    <w:p w:rsidR="00000000" w:rsidRDefault="001161FE">
      <w:pPr>
        <w:pStyle w:val="ConsPlusNormal"/>
        <w:widowControl/>
        <w:ind w:firstLine="540"/>
        <w:jc w:val="both"/>
      </w:pPr>
      <w:r>
        <w:t>- информации о ветровых, гололедных нагрузках и грозовой деятельности в данной местности;</w:t>
      </w:r>
    </w:p>
    <w:p w:rsidR="00000000" w:rsidRDefault="001161FE">
      <w:pPr>
        <w:pStyle w:val="ConsPlusNormal"/>
        <w:widowControl/>
        <w:ind w:firstLine="540"/>
        <w:jc w:val="both"/>
      </w:pPr>
      <w:r>
        <w:t>- технических условий на проектирование с указанием перспективной зоны действия системы;</w:t>
      </w:r>
    </w:p>
    <w:p w:rsidR="00000000" w:rsidRDefault="001161FE">
      <w:pPr>
        <w:pStyle w:val="ConsPlusNormal"/>
        <w:widowControl/>
        <w:ind w:firstLine="540"/>
        <w:jc w:val="both"/>
      </w:pPr>
      <w:r>
        <w:t>- информации об инженерных коммуникациях, материалов обследований и т.д.</w:t>
      </w:r>
    </w:p>
    <w:p w:rsidR="00000000" w:rsidRDefault="001161FE">
      <w:pPr>
        <w:pStyle w:val="ConsPlusNormal"/>
        <w:widowControl/>
        <w:ind w:firstLine="540"/>
        <w:jc w:val="both"/>
      </w:pPr>
      <w:r>
        <w:t>4.5. Основные электрические параметры приемных сетей ТВ должны соответствовать ГОСТ 11216-83.</w:t>
      </w:r>
    </w:p>
    <w:p w:rsidR="00000000" w:rsidRDefault="001161FE">
      <w:pPr>
        <w:pStyle w:val="ConsPlusNormal"/>
        <w:widowControl/>
        <w:ind w:firstLine="540"/>
        <w:jc w:val="both"/>
      </w:pPr>
      <w:r>
        <w:t>4.6. Рекомендуемые уровни на выходах широкополосных усилителей и методику расчета следует</w:t>
      </w:r>
      <w:r>
        <w:t xml:space="preserve"> принимать по "Методическому руководству по проектированию крупных систем коллективного приема телевидения" РП.6.029.-I-87 Министерства связи СССР.</w:t>
      </w:r>
    </w:p>
    <w:p w:rsidR="00000000" w:rsidRDefault="001161FE">
      <w:pPr>
        <w:pStyle w:val="ConsPlusNormal"/>
        <w:widowControl/>
        <w:ind w:firstLine="0"/>
      </w:pPr>
    </w:p>
    <w:p w:rsidR="00000000" w:rsidRDefault="001161FE">
      <w:pPr>
        <w:pStyle w:val="ConsPlusNormal"/>
        <w:widowControl/>
        <w:ind w:firstLine="0"/>
        <w:jc w:val="center"/>
      </w:pPr>
      <w:r>
        <w:t>Размещение приемных телевизионных антенн</w:t>
      </w:r>
    </w:p>
    <w:p w:rsidR="00000000" w:rsidRDefault="001161FE">
      <w:pPr>
        <w:pStyle w:val="ConsPlusNormal"/>
        <w:widowControl/>
        <w:ind w:firstLine="0"/>
      </w:pPr>
    </w:p>
    <w:p w:rsidR="00000000" w:rsidRDefault="001161FE">
      <w:pPr>
        <w:pStyle w:val="ConsPlusNormal"/>
        <w:widowControl/>
        <w:ind w:firstLine="540"/>
        <w:jc w:val="both"/>
      </w:pPr>
      <w:r>
        <w:t>4.7. Приемные антенны следует размещать, как правило, на крышах з</w:t>
      </w:r>
      <w:r>
        <w:t>даний, с учетом обеспечения прямой видимости передающих антенн и, по возможности, в геометрическом центре проектируемой системы. При соответствующем обосновании в проекте допускается установка приемных антенн на отдельно стоящей опоре.</w:t>
      </w:r>
    </w:p>
    <w:p w:rsidR="00000000" w:rsidRDefault="001161FE">
      <w:pPr>
        <w:pStyle w:val="ConsPlusNormal"/>
        <w:widowControl/>
        <w:ind w:firstLine="540"/>
        <w:jc w:val="both"/>
      </w:pPr>
      <w:r>
        <w:t>4.8. Типы антенных о</w:t>
      </w:r>
      <w:r>
        <w:t>пор следует определять в соответствии с ветровыми и гололедными нагрузками данного района, количеством и типами антенных полотен и с учетом требований минимально допустимых разносов между ними согласно "Методическому руководству по проектированию крупных с</w:t>
      </w:r>
      <w:r>
        <w:t>истем коллективного приема телевидения" РП.6.029-I-87 Министерства связи СССР.</w:t>
      </w:r>
    </w:p>
    <w:p w:rsidR="00000000" w:rsidRDefault="001161FE">
      <w:pPr>
        <w:pStyle w:val="ConsPlusNormal"/>
        <w:widowControl/>
        <w:ind w:firstLine="540"/>
        <w:jc w:val="both"/>
      </w:pPr>
      <w:r>
        <w:t>4.9. Сборные конструкции крепления мачт следует предусматривать для установки только на зданиях с плоскими крышами. На наклонных крышах антенные опоры необходимо устанавливать с</w:t>
      </w:r>
      <w:r>
        <w:t>тационарно по согласованию с организацией, осуществляющей техническое обслуживание приемных систем.</w:t>
      </w:r>
    </w:p>
    <w:p w:rsidR="00000000" w:rsidRDefault="001161FE">
      <w:pPr>
        <w:pStyle w:val="ConsPlusNormal"/>
        <w:widowControl/>
        <w:ind w:firstLine="540"/>
        <w:jc w:val="both"/>
      </w:pPr>
      <w:r>
        <w:t>4.10. В архитектурно-строительной части проекта необходимо предусматривать закладные устройства для крепления антенных опор.</w:t>
      </w:r>
    </w:p>
    <w:p w:rsidR="00000000" w:rsidRDefault="001161FE">
      <w:pPr>
        <w:pStyle w:val="ConsPlusNormal"/>
        <w:widowControl/>
        <w:ind w:firstLine="540"/>
        <w:jc w:val="both"/>
      </w:pPr>
      <w:r>
        <w:t>4.11. При устройстве сборных ко</w:t>
      </w:r>
      <w:r>
        <w:t>нструкций крепления мачт на крышах необходимо проверять конструкции покрытий и перекрытий на дополнительную нагрузку и обеспечить необходимую гидроизоляцию крыши.</w:t>
      </w:r>
    </w:p>
    <w:p w:rsidR="00000000" w:rsidRDefault="001161FE">
      <w:pPr>
        <w:pStyle w:val="ConsPlusNormal"/>
        <w:widowControl/>
        <w:ind w:firstLine="540"/>
        <w:jc w:val="both"/>
      </w:pPr>
      <w:r>
        <w:t>4.12. Установку антенных опор необходимо предусматривать таким образом, чтобы расстояние от н</w:t>
      </w:r>
      <w:r>
        <w:t>их до сети проводного вещания и других сетей было не менее 3 м, а до проводов напряжением 960 В - не менее 4 м.</w:t>
      </w:r>
    </w:p>
    <w:p w:rsidR="00000000" w:rsidRDefault="001161FE">
      <w:pPr>
        <w:pStyle w:val="ConsPlusNormal"/>
        <w:widowControl/>
        <w:ind w:firstLine="540"/>
        <w:jc w:val="both"/>
      </w:pPr>
      <w:r>
        <w:t>4.13. Если антенная опора при демонтаже и ремонте опускается в сторону, где проходят любые провода, то расстояние от ее башмака до проводов долж</w:t>
      </w:r>
      <w:r>
        <w:t>но быть больше длины антенной опоры.</w:t>
      </w:r>
    </w:p>
    <w:p w:rsidR="00000000" w:rsidRDefault="001161FE">
      <w:pPr>
        <w:pStyle w:val="ConsPlusNormal"/>
        <w:widowControl/>
        <w:ind w:firstLine="540"/>
        <w:jc w:val="both"/>
      </w:pPr>
      <w:r>
        <w:t>4.14. Оттяжки антенных опор не должны проходить над проводами любого назначения. Антенные полотна не должны выступать за пределы крыши здания.</w:t>
      </w:r>
    </w:p>
    <w:p w:rsidR="00000000" w:rsidRDefault="001161FE">
      <w:pPr>
        <w:pStyle w:val="ConsPlusNormal"/>
        <w:widowControl/>
        <w:ind w:firstLine="540"/>
        <w:jc w:val="both"/>
      </w:pPr>
      <w:r>
        <w:lastRenderedPageBreak/>
        <w:t>4.15. Все конструкции крепления и антенные опоры необходимо присоединить к м</w:t>
      </w:r>
      <w:r>
        <w:t>олниезащитному заземлению согласно п. 1.27 настоящих Норм.</w:t>
      </w:r>
    </w:p>
    <w:p w:rsidR="00000000" w:rsidRDefault="001161FE">
      <w:pPr>
        <w:pStyle w:val="ConsPlusNormal"/>
        <w:widowControl/>
        <w:ind w:firstLine="0"/>
      </w:pPr>
    </w:p>
    <w:p w:rsidR="00000000" w:rsidRDefault="001161FE">
      <w:pPr>
        <w:pStyle w:val="ConsPlusNormal"/>
        <w:widowControl/>
        <w:ind w:firstLine="0"/>
        <w:jc w:val="center"/>
      </w:pPr>
      <w:r>
        <w:t>Размещение оборудования</w:t>
      </w:r>
    </w:p>
    <w:p w:rsidR="00000000" w:rsidRDefault="001161FE">
      <w:pPr>
        <w:pStyle w:val="ConsPlusNormal"/>
        <w:widowControl/>
        <w:ind w:firstLine="0"/>
      </w:pPr>
    </w:p>
    <w:p w:rsidR="00000000" w:rsidRDefault="001161FE">
      <w:pPr>
        <w:pStyle w:val="ConsPlusNormal"/>
        <w:widowControl/>
        <w:ind w:firstLine="540"/>
        <w:jc w:val="both"/>
      </w:pPr>
      <w:r>
        <w:t>4.16. Оборудование головных станций стоечного типа (серии "200" или аналогичное) необходимо размещать на нижних этажах зданий, как правило, в специальных помещениях.</w:t>
      </w:r>
    </w:p>
    <w:p w:rsidR="00000000" w:rsidRDefault="001161FE">
      <w:pPr>
        <w:pStyle w:val="ConsPlusNormal"/>
        <w:widowControl/>
        <w:ind w:firstLine="540"/>
        <w:jc w:val="both"/>
      </w:pPr>
      <w:r>
        <w:t>Допус</w:t>
      </w:r>
      <w:r>
        <w:t>кается размещение оборудования в специальных помещениях на верхних этажах зданий по согласованию с организацией, осуществляющей техническое обслуживание системы.</w:t>
      </w:r>
    </w:p>
    <w:p w:rsidR="00000000" w:rsidRDefault="001161FE">
      <w:pPr>
        <w:pStyle w:val="ConsPlusNormal"/>
        <w:widowControl/>
        <w:ind w:firstLine="540"/>
        <w:jc w:val="both"/>
      </w:pPr>
      <w:r>
        <w:t>4.17. Стойку необходимо установить таким образом, чтобы были обеспечены эксплуатационные прохо</w:t>
      </w:r>
      <w:r>
        <w:t>ды не менее 800 мм, а лицевая сторона должна быть максимально освещена естественным светом.</w:t>
      </w:r>
    </w:p>
    <w:p w:rsidR="00000000" w:rsidRDefault="001161FE">
      <w:pPr>
        <w:pStyle w:val="ConsPlusNormal"/>
        <w:widowControl/>
        <w:ind w:firstLine="540"/>
        <w:jc w:val="both"/>
      </w:pPr>
      <w:r>
        <w:t>4.18. Оборудование головных станций шкафного типа (серии "100" или аналогичное) следует размещать на нижних этажах зданий в отдельных или служебных помещениях жилищ</w:t>
      </w:r>
      <w:r>
        <w:t>но-эксплуатационных организаций (например, в административных помещениях, диспетчерских).</w:t>
      </w:r>
    </w:p>
    <w:p w:rsidR="00000000" w:rsidRDefault="001161FE">
      <w:pPr>
        <w:pStyle w:val="ConsPlusNormal"/>
        <w:widowControl/>
        <w:ind w:firstLine="540"/>
        <w:jc w:val="both"/>
      </w:pPr>
      <w:r>
        <w:t>Допускается установка этого оборудования в металлических шкафах при условии принятия мер по обеспечению сохранности оборудования.</w:t>
      </w:r>
    </w:p>
    <w:p w:rsidR="00000000" w:rsidRDefault="001161FE">
      <w:pPr>
        <w:pStyle w:val="ConsPlusNormal"/>
        <w:widowControl/>
        <w:ind w:firstLine="540"/>
        <w:jc w:val="both"/>
      </w:pPr>
      <w:r>
        <w:t>4.19. Головные станции настенной кон</w:t>
      </w:r>
      <w:r>
        <w:t>струкции следует устанавливать на стене в соответствии с указаниями по монтажу завода-изготовителя указанного оборудования. При этом должны быть обеспечены минимальные расстояния оборудования до пола и потолка - 200 мм.</w:t>
      </w:r>
    </w:p>
    <w:p w:rsidR="00000000" w:rsidRDefault="001161FE">
      <w:pPr>
        <w:pStyle w:val="ConsPlusNormal"/>
        <w:widowControl/>
        <w:ind w:firstLine="540"/>
        <w:jc w:val="both"/>
      </w:pPr>
      <w:r>
        <w:t>4.20. Дополнительные устройства к об</w:t>
      </w:r>
      <w:r>
        <w:t>орудованию головных станций (например, усилители, фильтры канальные, аттенюаторы, устройства ввода дистанционного питания и т.д.) следует устанавливать в том же помещении на стене в непосредственной близости от оборудования головных станций.</w:t>
      </w:r>
    </w:p>
    <w:p w:rsidR="00000000" w:rsidRDefault="001161FE">
      <w:pPr>
        <w:pStyle w:val="ConsPlusNormal"/>
        <w:widowControl/>
        <w:ind w:firstLine="540"/>
        <w:jc w:val="both"/>
      </w:pPr>
      <w:r>
        <w:t>4.21. Антенные усилители разрешается устанавливать раздельно непосредственно на антенных опорах в специальном сборочном корпусе на конструкциях крепления антенных опор, на технических этажах, чердаках или лестничных клетках верхних этажей.</w:t>
      </w:r>
    </w:p>
    <w:p w:rsidR="00000000" w:rsidRDefault="001161FE">
      <w:pPr>
        <w:pStyle w:val="ConsPlusNormal"/>
        <w:widowControl/>
        <w:ind w:firstLine="540"/>
        <w:jc w:val="both"/>
      </w:pPr>
      <w:r>
        <w:t>4.22. Линейные и</w:t>
      </w:r>
      <w:r>
        <w:t xml:space="preserve"> домовые усилители разрешается устанавливать:</w:t>
      </w:r>
    </w:p>
    <w:p w:rsidR="00000000" w:rsidRDefault="001161FE">
      <w:pPr>
        <w:pStyle w:val="ConsPlusNormal"/>
        <w:widowControl/>
        <w:ind w:firstLine="540"/>
        <w:jc w:val="both"/>
      </w:pPr>
      <w:r>
        <w:t>- в служебных помещениях (жилищно-эксплуатационных организаций, диспетчерских и т.д.);</w:t>
      </w:r>
    </w:p>
    <w:p w:rsidR="00000000" w:rsidRDefault="001161FE">
      <w:pPr>
        <w:pStyle w:val="ConsPlusNormal"/>
        <w:widowControl/>
        <w:ind w:firstLine="540"/>
        <w:jc w:val="both"/>
      </w:pPr>
      <w:r>
        <w:t>- в совмещенных этажных электрошкафах;</w:t>
      </w:r>
    </w:p>
    <w:p w:rsidR="00000000" w:rsidRDefault="001161FE">
      <w:pPr>
        <w:pStyle w:val="ConsPlusNormal"/>
        <w:widowControl/>
        <w:ind w:firstLine="540"/>
        <w:jc w:val="both"/>
      </w:pPr>
      <w:r>
        <w:t>- на чердаках, технических этажах, в технических подпольях и лестничных клетках.</w:t>
      </w:r>
    </w:p>
    <w:p w:rsidR="00000000" w:rsidRDefault="001161FE">
      <w:pPr>
        <w:pStyle w:val="ConsPlusNormal"/>
        <w:widowControl/>
        <w:ind w:firstLine="540"/>
        <w:jc w:val="both"/>
      </w:pPr>
      <w:r>
        <w:t>В с</w:t>
      </w:r>
      <w:r>
        <w:t>лужебных помещениях усилители следует устанавливать открыто на стенах на высоте от 1400 до 1600 мм от пола при расстоянии от открыто выступающих частей потолка, дверных или оконных проемов не менее 200 мм.</w:t>
      </w:r>
    </w:p>
    <w:p w:rsidR="00000000" w:rsidRDefault="001161FE">
      <w:pPr>
        <w:pStyle w:val="ConsPlusNormal"/>
        <w:widowControl/>
        <w:ind w:firstLine="540"/>
        <w:jc w:val="both"/>
      </w:pPr>
      <w:r>
        <w:t>Расстояние между усилителем и существующим техноло</w:t>
      </w:r>
      <w:r>
        <w:t>гическим оборудованием должно обеспечивать удобную и безопасную работу как телевизионного, так и имеющегося технологического оборудования.</w:t>
      </w:r>
    </w:p>
    <w:p w:rsidR="00000000" w:rsidRDefault="001161FE">
      <w:pPr>
        <w:pStyle w:val="ConsPlusNormal"/>
        <w:widowControl/>
        <w:ind w:firstLine="540"/>
        <w:jc w:val="both"/>
      </w:pPr>
      <w:r>
        <w:t>В совмещенных электрошкафах усилители устанавливаются в тех случаях, когда габариты шкафа позволяют произвести монтаж</w:t>
      </w:r>
      <w:r>
        <w:t xml:space="preserve"> с обеспечением необходимых требований по радиусу изгиба кабелей.</w:t>
      </w:r>
    </w:p>
    <w:p w:rsidR="00000000" w:rsidRDefault="001161FE">
      <w:pPr>
        <w:pStyle w:val="ConsPlusNormal"/>
        <w:widowControl/>
        <w:ind w:firstLine="540"/>
        <w:jc w:val="both"/>
      </w:pPr>
      <w:r>
        <w:t>Не рекомендуется совместная установка усилителей с ответвительными, разветвительными и другими устройствами сетей связи, сигнализации и диспетчеризации.</w:t>
      </w:r>
    </w:p>
    <w:p w:rsidR="00000000" w:rsidRDefault="001161FE">
      <w:pPr>
        <w:pStyle w:val="ConsPlusNormal"/>
        <w:widowControl/>
        <w:ind w:firstLine="540"/>
        <w:jc w:val="both"/>
      </w:pPr>
      <w:r>
        <w:t>Шкафы с усилителями должны быть обору</w:t>
      </w:r>
      <w:r>
        <w:t>дованы замками.</w:t>
      </w:r>
    </w:p>
    <w:p w:rsidR="00000000" w:rsidRDefault="001161FE">
      <w:pPr>
        <w:pStyle w:val="ConsPlusNormal"/>
        <w:widowControl/>
        <w:ind w:firstLine="540"/>
        <w:jc w:val="both"/>
      </w:pPr>
      <w:r>
        <w:t>Линейные и домовые усилители на чердаках, технических этажах в технических подпольях и лестничных клетках следует устанавливать в металлических шкафах, как правило, промышленного изготовления.</w:t>
      </w:r>
    </w:p>
    <w:p w:rsidR="00000000" w:rsidRDefault="001161FE">
      <w:pPr>
        <w:pStyle w:val="ConsPlusNormal"/>
        <w:widowControl/>
        <w:ind w:firstLine="540"/>
        <w:jc w:val="both"/>
      </w:pPr>
      <w:r>
        <w:t>4.23. Допускается установка дистанционно питаем</w:t>
      </w:r>
      <w:r>
        <w:t>ых усилителей в герметичном исполнении в коммуникационных тоннелях и коллекторах, колодцах кабельной канализации и на столбовых опорах воздушных линий.</w:t>
      </w:r>
    </w:p>
    <w:p w:rsidR="00000000" w:rsidRDefault="001161FE">
      <w:pPr>
        <w:pStyle w:val="ConsPlusNormal"/>
        <w:widowControl/>
        <w:ind w:firstLine="540"/>
        <w:jc w:val="both"/>
      </w:pPr>
      <w:r>
        <w:t>4.24. Места установки магистральных ответвителей необходимо выбирать в зависимости от построения системы</w:t>
      </w:r>
      <w:r>
        <w:t>, таким образом, чтобы обеспечить минимальный расход кабеля.</w:t>
      </w:r>
    </w:p>
    <w:p w:rsidR="00000000" w:rsidRDefault="001161FE">
      <w:pPr>
        <w:pStyle w:val="ConsPlusNormal"/>
        <w:widowControl/>
        <w:ind w:firstLine="0"/>
      </w:pPr>
    </w:p>
    <w:p w:rsidR="00000000" w:rsidRDefault="001161FE">
      <w:pPr>
        <w:pStyle w:val="ConsPlusNormal"/>
        <w:widowControl/>
        <w:ind w:firstLine="0"/>
        <w:jc w:val="center"/>
      </w:pPr>
      <w:r>
        <w:t>Прокладка кабелей телевидения</w:t>
      </w:r>
    </w:p>
    <w:p w:rsidR="00000000" w:rsidRDefault="001161FE">
      <w:pPr>
        <w:pStyle w:val="ConsPlusNormal"/>
        <w:widowControl/>
        <w:ind w:firstLine="0"/>
      </w:pPr>
    </w:p>
    <w:p w:rsidR="00000000" w:rsidRDefault="001161FE">
      <w:pPr>
        <w:pStyle w:val="ConsPlusNormal"/>
        <w:widowControl/>
        <w:ind w:firstLine="540"/>
        <w:jc w:val="both"/>
      </w:pPr>
      <w:r>
        <w:t>4.25. Кабели ТВ подразделяются по назначению на кабели снижения, магистральные, субмагистральные, домовой распределительной сети и абонентские.</w:t>
      </w:r>
    </w:p>
    <w:p w:rsidR="00000000" w:rsidRDefault="001161FE">
      <w:pPr>
        <w:pStyle w:val="ConsPlusNormal"/>
        <w:widowControl/>
        <w:ind w:firstLine="540"/>
        <w:jc w:val="both"/>
      </w:pPr>
      <w:r>
        <w:t>4.26. Прокладку каб</w:t>
      </w:r>
      <w:r>
        <w:t>елей снижения необходимо предусматривать:</w:t>
      </w:r>
    </w:p>
    <w:p w:rsidR="00000000" w:rsidRDefault="001161FE">
      <w:pPr>
        <w:pStyle w:val="ConsPlusNormal"/>
        <w:widowControl/>
        <w:ind w:firstLine="540"/>
        <w:jc w:val="both"/>
      </w:pPr>
      <w:r>
        <w:lastRenderedPageBreak/>
        <w:t>- от приемных антенн по крыше здания в металлорукаве до каналов для прокладки кабелей электросвязи в конструкциях здания;</w:t>
      </w:r>
    </w:p>
    <w:p w:rsidR="00000000" w:rsidRDefault="001161FE">
      <w:pPr>
        <w:pStyle w:val="ConsPlusNormal"/>
        <w:widowControl/>
        <w:ind w:firstLine="540"/>
        <w:jc w:val="both"/>
      </w:pPr>
      <w:r>
        <w:t>- от крыши, чердака или технического этажа до помещения головной станции (первый этаж здания</w:t>
      </w:r>
      <w:r>
        <w:t>) - в вертикальных каналах строительных конструкций здания. Разрешается прокладывать кабели снижения в одном канале с проводами проводного вещания и кабелем стояка домовой распределительной сети.</w:t>
      </w:r>
    </w:p>
    <w:p w:rsidR="00000000" w:rsidRDefault="001161FE">
      <w:pPr>
        <w:pStyle w:val="ConsPlusNormal"/>
        <w:widowControl/>
        <w:ind w:firstLine="540"/>
        <w:jc w:val="both"/>
      </w:pPr>
      <w:r>
        <w:t>4.27. При расположении помещения головной станции на верхнем</w:t>
      </w:r>
      <w:r>
        <w:t xml:space="preserve"> этаже ввод в него кабелей снижения следует выполнять через специальное отверстие или отрезок трубы в перекрытии помещения.</w:t>
      </w:r>
    </w:p>
    <w:p w:rsidR="00000000" w:rsidRDefault="001161FE">
      <w:pPr>
        <w:pStyle w:val="ConsPlusNormal"/>
        <w:widowControl/>
        <w:ind w:firstLine="540"/>
        <w:jc w:val="both"/>
      </w:pPr>
      <w:r>
        <w:t>4.28. Кабели телевидения разрешается прокладывать:</w:t>
      </w:r>
    </w:p>
    <w:p w:rsidR="00000000" w:rsidRDefault="001161FE">
      <w:pPr>
        <w:pStyle w:val="ConsPlusNormal"/>
        <w:widowControl/>
        <w:ind w:firstLine="540"/>
        <w:jc w:val="both"/>
      </w:pPr>
      <w:r>
        <w:t>- в телефонной канализации (по согласованию с ГТС) в отдельном канале, в одном ка</w:t>
      </w:r>
      <w:r>
        <w:t>нале с кабелями сетей проводного вещания напряжением до 240 В или кабелями другого назначения;</w:t>
      </w:r>
    </w:p>
    <w:p w:rsidR="00000000" w:rsidRDefault="001161FE">
      <w:pPr>
        <w:pStyle w:val="ConsPlusNormal"/>
        <w:widowControl/>
        <w:ind w:firstLine="540"/>
        <w:jc w:val="both"/>
      </w:pPr>
      <w:r>
        <w:t>- одном канале с кабелями диспетчерских служб;</w:t>
      </w:r>
    </w:p>
    <w:p w:rsidR="00000000" w:rsidRDefault="001161FE">
      <w:pPr>
        <w:pStyle w:val="ConsPlusNormal"/>
        <w:widowControl/>
        <w:ind w:firstLine="540"/>
        <w:jc w:val="both"/>
      </w:pPr>
      <w:r>
        <w:t>- в коммуникационных тоннелях и в коллекторах совместно с кабелями ГТС или проводного вещания напряжением до 240 В</w:t>
      </w:r>
      <w:r>
        <w:t xml:space="preserve"> по согласованию с владельцами коллекторов.</w:t>
      </w:r>
    </w:p>
    <w:p w:rsidR="00000000" w:rsidRDefault="001161FE">
      <w:pPr>
        <w:pStyle w:val="ConsPlusNormal"/>
        <w:widowControl/>
        <w:ind w:firstLine="540"/>
        <w:jc w:val="both"/>
      </w:pPr>
      <w:r>
        <w:t>Прокладка воздушных кабельных линий допускается при технико-экономическом обосновании и согласовании с организацией, осуществляющей техническое обслуживание приемных систем телевидения.</w:t>
      </w:r>
    </w:p>
    <w:p w:rsidR="00000000" w:rsidRDefault="001161FE">
      <w:pPr>
        <w:pStyle w:val="ConsPlusNormal"/>
        <w:widowControl/>
        <w:ind w:firstLine="540"/>
        <w:jc w:val="both"/>
      </w:pPr>
      <w:r>
        <w:t>Проектирование столбовых или стоечных кабельных линий необходимо выполнять с учетом требований "Общей инструкции по строительству линейных сооружений ГТС" и "Инструкции по монтажу сооружений устройств связи, радиовещания и телевидения" ВСН 600-81* Минсвязи</w:t>
      </w:r>
      <w:r>
        <w:t xml:space="preserve"> СССР.</w:t>
      </w:r>
    </w:p>
    <w:p w:rsidR="00000000" w:rsidRDefault="001161FE">
      <w:pPr>
        <w:pStyle w:val="ConsPlusNormal"/>
        <w:widowControl/>
        <w:ind w:firstLine="540"/>
        <w:jc w:val="both"/>
      </w:pPr>
      <w:r>
        <w:t>Допустимую длину пролета и диаметр несущего каната следует определять расчетом с учетом конкретной марки кабеля, ветровых и гололедных нагрузок.</w:t>
      </w:r>
    </w:p>
    <w:p w:rsidR="00000000" w:rsidRDefault="001161FE">
      <w:pPr>
        <w:pStyle w:val="ConsPlusNormal"/>
        <w:widowControl/>
        <w:ind w:firstLine="540"/>
        <w:jc w:val="both"/>
      </w:pPr>
      <w:r>
        <w:t>4.29. Прокладку кабелей телевидения внутри зданий следует выполнять:</w:t>
      </w:r>
    </w:p>
    <w:p w:rsidR="00000000" w:rsidRDefault="001161FE">
      <w:pPr>
        <w:pStyle w:val="ConsPlusNormal"/>
        <w:widowControl/>
        <w:ind w:firstLine="540"/>
        <w:jc w:val="both"/>
      </w:pPr>
      <w:r>
        <w:t>- в специальных каналах строительны</w:t>
      </w:r>
      <w:r>
        <w:t>х конструкций в соответствии с разделом I настоящих Норм или открыто по стенам и на лотках. При открытой прокладке параллельно с проводами и кабелями силовой и осветительной электрической сети кабели телевидения должны быть удалены от последних на расстоян</w:t>
      </w:r>
      <w:r>
        <w:t>ие не менее 150 мм;</w:t>
      </w:r>
    </w:p>
    <w:p w:rsidR="00000000" w:rsidRDefault="001161FE">
      <w:pPr>
        <w:pStyle w:val="ConsPlusNormal"/>
        <w:widowControl/>
        <w:ind w:firstLine="540"/>
        <w:jc w:val="both"/>
      </w:pPr>
      <w:r>
        <w:t>- по дворовому фасаду здания либо по кровле (кабели домовой распределительной сети между стояками при отсутствии возможности прокладки по техническому подполью, техническому этажу или чердаку).</w:t>
      </w:r>
    </w:p>
    <w:p w:rsidR="00000000" w:rsidRDefault="001161FE">
      <w:pPr>
        <w:pStyle w:val="ConsPlusNormal"/>
        <w:widowControl/>
        <w:ind w:firstLine="540"/>
        <w:jc w:val="both"/>
      </w:pPr>
      <w:r>
        <w:t>При выводе телевизионных кабелей из подзем</w:t>
      </w:r>
      <w:r>
        <w:t>ной канализации на стену здания и прокладке их по фасаду необходимо руководствоваться требованиями "Общей инструкции по строительству линейных сооружений ГТС" Минсвязи СССР.</w:t>
      </w:r>
    </w:p>
    <w:p w:rsidR="00000000" w:rsidRDefault="001161FE">
      <w:pPr>
        <w:pStyle w:val="ConsPlusNormal"/>
        <w:widowControl/>
        <w:ind w:firstLine="540"/>
        <w:jc w:val="both"/>
      </w:pPr>
      <w:r>
        <w:t>Прокладку по стенам между подъездами на высоте 2,5 м и выше следует осуществлять о</w:t>
      </w:r>
      <w:r>
        <w:t>ткрыто с креплением скобами в соответствии с "Инструкцией по монтажу сооружений устройств связи, радиовещания и телевидения", ВСН 600-81* Минсвязи СССР.</w:t>
      </w:r>
    </w:p>
    <w:p w:rsidR="00000000" w:rsidRDefault="001161FE">
      <w:pPr>
        <w:pStyle w:val="ConsPlusNormal"/>
        <w:widowControl/>
        <w:ind w:firstLine="540"/>
        <w:jc w:val="both"/>
      </w:pPr>
      <w:r>
        <w:t>Прокладку и монтаж кабельных линий необходимо выполнить в соответствии с "Временной инструкцией по монт</w:t>
      </w:r>
      <w:r>
        <w:t>ажу крупных систем коллективного приема телевидения (КСКПТ) и систем кабельного телевидения (СКТВ)", Минсвязи СССР.</w:t>
      </w:r>
    </w:p>
    <w:p w:rsidR="00000000" w:rsidRDefault="001161FE">
      <w:pPr>
        <w:pStyle w:val="ConsPlusNormal"/>
        <w:widowControl/>
        <w:ind w:firstLine="540"/>
        <w:jc w:val="both"/>
      </w:pPr>
      <w:r>
        <w:t>4.30. Требования к специально выделенным помещениям головной станции телевидения.</w:t>
      </w:r>
    </w:p>
    <w:p w:rsidR="00000000" w:rsidRDefault="001161FE">
      <w:pPr>
        <w:pStyle w:val="ConsPlusNormal"/>
        <w:widowControl/>
        <w:ind w:firstLine="540"/>
        <w:jc w:val="both"/>
      </w:pPr>
      <w:r>
        <w:t>4.31. Архитектурно-строительные требования к помещениям :</w:t>
      </w:r>
    </w:p>
    <w:p w:rsidR="00000000" w:rsidRDefault="001161FE">
      <w:pPr>
        <w:pStyle w:val="ConsPlusNormal"/>
        <w:widowControl/>
        <w:ind w:firstLine="540"/>
        <w:jc w:val="both"/>
      </w:pPr>
      <w:r>
        <w:t>- минимальная площадь - 10,0 м2 для районов нового строительства;</w:t>
      </w:r>
    </w:p>
    <w:p w:rsidR="00000000" w:rsidRDefault="001161FE">
      <w:pPr>
        <w:pStyle w:val="ConsPlusNormal"/>
        <w:widowControl/>
        <w:ind w:firstLine="540"/>
        <w:jc w:val="both"/>
      </w:pPr>
      <w:r>
        <w:t>- минимальная площадь - 6,0 м2 для районов сложившейся застройки;</w:t>
      </w:r>
    </w:p>
    <w:p w:rsidR="00000000" w:rsidRDefault="001161FE">
      <w:pPr>
        <w:pStyle w:val="ConsPlusNormal"/>
        <w:widowControl/>
        <w:ind w:firstLine="540"/>
        <w:jc w:val="both"/>
      </w:pPr>
      <w:r>
        <w:t>- минимальная высота от пола до выступающих частей конструкций перекрытия для оборудования типа "200" или аналогичному ему -</w:t>
      </w:r>
      <w:r>
        <w:t xml:space="preserve"> не менее 2,5 м.</w:t>
      </w:r>
    </w:p>
    <w:p w:rsidR="00000000" w:rsidRDefault="001161FE">
      <w:pPr>
        <w:pStyle w:val="ConsPlusNormal"/>
        <w:widowControl/>
        <w:ind w:firstLine="540"/>
        <w:jc w:val="both"/>
      </w:pPr>
      <w:r>
        <w:t>По согласованию с организацией, осуществляющей техническое обслуживание, допускается уменьшение высоты помещения до 1,8 м;</w:t>
      </w:r>
    </w:p>
    <w:p w:rsidR="00000000" w:rsidRDefault="001161FE">
      <w:pPr>
        <w:pStyle w:val="ConsPlusNormal"/>
        <w:widowControl/>
        <w:ind w:firstLine="540"/>
        <w:jc w:val="both"/>
      </w:pPr>
      <w:r>
        <w:t>- нормативная нагрузка на перекрытия от оборудования не должна превышать несущей способности плит перекрытия. При ис</w:t>
      </w:r>
      <w:r>
        <w:t>пользовании оборудования весом, превышающим допустимую способность плит перекрытия, необходимо выполнить мероприятия по их усилению;</w:t>
      </w:r>
    </w:p>
    <w:p w:rsidR="00000000" w:rsidRDefault="001161FE">
      <w:pPr>
        <w:pStyle w:val="ConsPlusNormal"/>
        <w:widowControl/>
        <w:ind w:firstLine="540"/>
        <w:jc w:val="both"/>
      </w:pPr>
      <w:r>
        <w:t>- тип покрытия пола - линолеум;</w:t>
      </w:r>
    </w:p>
    <w:p w:rsidR="00000000" w:rsidRDefault="001161FE">
      <w:pPr>
        <w:pStyle w:val="ConsPlusNormal"/>
        <w:widowControl/>
        <w:ind w:firstLine="540"/>
        <w:jc w:val="both"/>
      </w:pPr>
      <w:r>
        <w:t>- внутренняя отделка стен - масляная краска, потолков - водоэмульсионная краска;</w:t>
      </w:r>
    </w:p>
    <w:p w:rsidR="00000000" w:rsidRDefault="001161FE">
      <w:pPr>
        <w:pStyle w:val="ConsPlusNormal"/>
        <w:widowControl/>
        <w:ind w:firstLine="540"/>
        <w:jc w:val="both"/>
      </w:pPr>
      <w:r>
        <w:t>- дверь по</w:t>
      </w:r>
      <w:r>
        <w:t>мещения головной станции необходимо покрыть слоем асбеста и обить листовой сталью с обеих сторон;</w:t>
      </w:r>
    </w:p>
    <w:p w:rsidR="00000000" w:rsidRDefault="001161FE">
      <w:pPr>
        <w:pStyle w:val="ConsPlusNormal"/>
        <w:widowControl/>
        <w:ind w:firstLine="540"/>
        <w:jc w:val="both"/>
      </w:pPr>
      <w:r>
        <w:t>- не допускается расположение помещения головной станции под санузлами и другими сырыми помещениями.</w:t>
      </w:r>
    </w:p>
    <w:p w:rsidR="00000000" w:rsidRDefault="001161FE">
      <w:pPr>
        <w:pStyle w:val="ConsPlusNormal"/>
        <w:widowControl/>
        <w:ind w:firstLine="540"/>
        <w:jc w:val="both"/>
      </w:pPr>
      <w:r>
        <w:lastRenderedPageBreak/>
        <w:t>4.32. Помещения головных станций с постоянным пребыванием</w:t>
      </w:r>
      <w:r>
        <w:t xml:space="preserve"> обслуживающего персонала должны соответствовать санитарным нормам, удовлетворяющим требованиям соответствующих СНиП.</w:t>
      </w:r>
    </w:p>
    <w:p w:rsidR="00000000" w:rsidRDefault="001161FE">
      <w:pPr>
        <w:pStyle w:val="ConsPlusNormal"/>
        <w:widowControl/>
        <w:ind w:firstLine="540"/>
        <w:jc w:val="both"/>
      </w:pPr>
      <w:r>
        <w:t>4.33. При проектировании электрического освещения помещений головных станций следует предусматривать люминесцентные лампы и лампы накалива</w:t>
      </w:r>
      <w:r>
        <w:t>ния в соответствии с требованиями разд. 6 "Правил устройства электроустановок" (ПУЭ) и "Инструкцией по проектированию искусственного освещения предприятий связи" Минсвязи СССР.</w:t>
      </w:r>
    </w:p>
    <w:p w:rsidR="00000000" w:rsidRDefault="001161FE">
      <w:pPr>
        <w:pStyle w:val="ConsPlusNormal"/>
        <w:widowControl/>
        <w:ind w:firstLine="540"/>
        <w:jc w:val="both"/>
      </w:pPr>
      <w:r>
        <w:t>4.34. Для оборудования, устанавливаемого в металлических шкафах, необходимо пре</w:t>
      </w:r>
      <w:r>
        <w:t>дусматривать устройство местного освещения на пониженном напряжении до 42 В и установку двухполюсных розеток с заземляющим контактом на ток 6 А для возможности подключения измерительных приборов.</w:t>
      </w:r>
    </w:p>
    <w:p w:rsidR="00000000" w:rsidRDefault="001161FE">
      <w:pPr>
        <w:pStyle w:val="ConsPlusNormal"/>
        <w:widowControl/>
        <w:ind w:firstLine="540"/>
        <w:jc w:val="both"/>
      </w:pPr>
      <w:r>
        <w:t>4.35. Освещенность помещения головной станции при искусствен</w:t>
      </w:r>
      <w:r>
        <w:t>ном освещении люминисцентными лампами должна быть не менее 150 лк и лампами накаливания не менее 200 лк.</w:t>
      </w:r>
    </w:p>
    <w:p w:rsidR="00000000" w:rsidRDefault="001161FE">
      <w:pPr>
        <w:pStyle w:val="ConsPlusNormal"/>
        <w:widowControl/>
        <w:ind w:firstLine="540"/>
        <w:jc w:val="both"/>
      </w:pPr>
      <w:r>
        <w:t>При наличии постоянного обслуживающего персонала требуется обеспечить естественное освещение в соответствии со СНиП II-4-79 "Естественное и искусственн</w:t>
      </w:r>
      <w:r>
        <w:t>ое освещение". Значение коэффициента естественной освещенности (КЕО) должно быть не менее 1%.</w:t>
      </w:r>
    </w:p>
    <w:p w:rsidR="00000000" w:rsidRDefault="001161FE">
      <w:pPr>
        <w:pStyle w:val="ConsPlusNormal"/>
        <w:widowControl/>
        <w:ind w:firstLine="540"/>
        <w:jc w:val="both"/>
      </w:pPr>
      <w:r>
        <w:t>4.36. Отопление необходимо предусматривать от существующей системы отопления здания. На элементах отопления в помещении головной станции без постоянного присутств</w:t>
      </w:r>
      <w:r>
        <w:t>ия эксплуатационного персонала запрещается устанавливать запорную арматуру и применять резьбовые соединения.</w:t>
      </w:r>
    </w:p>
    <w:p w:rsidR="00000000" w:rsidRDefault="001161FE">
      <w:pPr>
        <w:pStyle w:val="ConsPlusNormal"/>
        <w:widowControl/>
        <w:ind w:firstLine="540"/>
        <w:jc w:val="both"/>
      </w:pPr>
      <w:r>
        <w:t>Расчетную температуру в помещении следует принимать 18 °С при постоянном обслуживающем персонале, а при его отсутствии - в соответствии с требовани</w:t>
      </w:r>
      <w:r>
        <w:t>ями заводов-изготовителей оборудования.</w:t>
      </w:r>
    </w:p>
    <w:p w:rsidR="00000000" w:rsidRDefault="001161FE">
      <w:pPr>
        <w:pStyle w:val="ConsPlusNormal"/>
        <w:widowControl/>
        <w:ind w:firstLine="540"/>
        <w:jc w:val="both"/>
      </w:pPr>
      <w:r>
        <w:t>4.37. Помещения станции должны быть оборудованы вентиляцией.</w:t>
      </w:r>
    </w:p>
    <w:p w:rsidR="00000000" w:rsidRDefault="001161FE">
      <w:pPr>
        <w:pStyle w:val="ConsPlusNormal"/>
        <w:widowControl/>
        <w:ind w:firstLine="540"/>
        <w:jc w:val="both"/>
      </w:pPr>
      <w:r>
        <w:t>Допустимая относительная влажность при температуре 20 °С - не более 65%.</w:t>
      </w:r>
    </w:p>
    <w:p w:rsidR="00000000" w:rsidRDefault="001161FE">
      <w:pPr>
        <w:pStyle w:val="ConsPlusNormal"/>
        <w:widowControl/>
        <w:ind w:firstLine="540"/>
        <w:jc w:val="both"/>
      </w:pPr>
      <w:r>
        <w:t>4.38. Помещения головных станций должны быть оборудованы охранной сигнализацией, включаемой в посты централизованного наблюдения вневедомственной охраны или в комплексную диспетчерскую систему микрорайона.</w:t>
      </w:r>
    </w:p>
    <w:p w:rsidR="00000000" w:rsidRDefault="001161FE">
      <w:pPr>
        <w:pStyle w:val="ConsPlusNormal"/>
        <w:widowControl/>
        <w:ind w:firstLine="0"/>
      </w:pPr>
    </w:p>
    <w:p w:rsidR="00000000" w:rsidRDefault="001161FE">
      <w:pPr>
        <w:pStyle w:val="ConsPlusNormal"/>
        <w:widowControl/>
        <w:ind w:firstLine="0"/>
        <w:jc w:val="center"/>
      </w:pPr>
      <w:r>
        <w:t>Электрооборудование и электроосвещение</w:t>
      </w:r>
    </w:p>
    <w:p w:rsidR="00000000" w:rsidRDefault="001161FE">
      <w:pPr>
        <w:pStyle w:val="ConsPlusNormal"/>
        <w:widowControl/>
        <w:ind w:firstLine="0"/>
      </w:pPr>
    </w:p>
    <w:p w:rsidR="00000000" w:rsidRDefault="001161FE">
      <w:pPr>
        <w:pStyle w:val="ConsPlusNormal"/>
        <w:widowControl/>
        <w:ind w:firstLine="540"/>
        <w:jc w:val="both"/>
      </w:pPr>
      <w:r>
        <w:t>4.39. Эле</w:t>
      </w:r>
      <w:r>
        <w:t>ктрооборудование приемных систем телевидения и радиовещания необходимо выполнять в соответствии с требованиями "Правил устройства электроустановок" (ПУЭ), "Инструкции по проектированию силового и осветительного оборудования промышленных предприятий", ВСН 5</w:t>
      </w:r>
      <w:r>
        <w:t>9-88 Госкомархитектуры "Электрооборудование жилых и общественных зданий. Нормы проектирования", а также дополнительными требованиями, изложенными в настоящих Нормах.</w:t>
      </w:r>
    </w:p>
    <w:p w:rsidR="00000000" w:rsidRDefault="001161FE">
      <w:pPr>
        <w:pStyle w:val="ConsPlusNormal"/>
        <w:widowControl/>
        <w:ind w:firstLine="540"/>
        <w:jc w:val="both"/>
      </w:pPr>
      <w:r>
        <w:t>4.40. Электрооборудование и электроосвещение должны также выполняться в соответствии с тре</w:t>
      </w:r>
      <w:r>
        <w:t>бованиями, изложенными в "Руководящих технических материалах. Крупные системы коллективного приема телевидения" РТМ.6.030.-1-87 Министерства связи СССР.</w:t>
      </w:r>
    </w:p>
    <w:p w:rsidR="00000000" w:rsidRDefault="001161FE">
      <w:pPr>
        <w:pStyle w:val="ConsPlusNormal"/>
        <w:widowControl/>
        <w:ind w:firstLine="540"/>
        <w:jc w:val="both"/>
      </w:pPr>
      <w:r>
        <w:t>4.41. По степени надежности электроснабжение технологического оборудования телевидения относятся:</w:t>
      </w:r>
    </w:p>
    <w:p w:rsidR="00000000" w:rsidRDefault="001161FE">
      <w:pPr>
        <w:pStyle w:val="ConsPlusNormal"/>
        <w:widowControl/>
        <w:ind w:firstLine="540"/>
        <w:jc w:val="both"/>
      </w:pPr>
      <w:r>
        <w:t>- гол</w:t>
      </w:r>
      <w:r>
        <w:t>овные станции, линейные усилители и блоки дистанционного питания - ко II категории по классификации ПУЭ;</w:t>
      </w:r>
    </w:p>
    <w:p w:rsidR="00000000" w:rsidRDefault="001161FE">
      <w:pPr>
        <w:pStyle w:val="ConsPlusNormal"/>
        <w:widowControl/>
        <w:ind w:firstLine="540"/>
        <w:jc w:val="both"/>
      </w:pPr>
      <w:r>
        <w:t>- усилители домовой распределительной сети - к той категории, по которой получает электроснабжение здание, где устанавливаются эти усилители.</w:t>
      </w:r>
    </w:p>
    <w:p w:rsidR="00000000" w:rsidRDefault="001161FE">
      <w:pPr>
        <w:pStyle w:val="ConsPlusNormal"/>
        <w:widowControl/>
        <w:ind w:firstLine="540"/>
        <w:jc w:val="both"/>
      </w:pPr>
      <w:r>
        <w:t>4.42. Эле</w:t>
      </w:r>
      <w:r>
        <w:t>ктропитание головной станции, антенных и линейных усилителей и блоков дистанционного питания должно осуществляться по самостоятельным линиям от вводно-распределительного устройства здания. Отключение их не должно быть связано с отключением других электропр</w:t>
      </w:r>
      <w:r>
        <w:t>иемников. Допускается электропитание оборудования выполнять от неотключаемых линий здания.</w:t>
      </w:r>
    </w:p>
    <w:p w:rsidR="00000000" w:rsidRDefault="001161FE">
      <w:pPr>
        <w:pStyle w:val="ConsPlusNormal"/>
        <w:widowControl/>
        <w:ind w:firstLine="0"/>
      </w:pPr>
    </w:p>
    <w:p w:rsidR="00000000" w:rsidRDefault="001161FE">
      <w:pPr>
        <w:pStyle w:val="ConsPlusNormal"/>
        <w:widowControl/>
        <w:ind w:firstLine="0"/>
        <w:jc w:val="center"/>
      </w:pPr>
      <w:r>
        <w:t>Защита оборудования от вмешательства посторонних лиц,</w:t>
      </w:r>
    </w:p>
    <w:p w:rsidR="00000000" w:rsidRDefault="001161FE">
      <w:pPr>
        <w:pStyle w:val="ConsPlusNormal"/>
        <w:widowControl/>
        <w:ind w:firstLine="0"/>
        <w:jc w:val="center"/>
      </w:pPr>
      <w:r>
        <w:t>дистанционный контроль за работой оборудования</w:t>
      </w:r>
    </w:p>
    <w:p w:rsidR="00000000" w:rsidRDefault="001161FE">
      <w:pPr>
        <w:pStyle w:val="ConsPlusNormal"/>
        <w:widowControl/>
        <w:ind w:firstLine="0"/>
      </w:pPr>
    </w:p>
    <w:p w:rsidR="00000000" w:rsidRDefault="001161FE">
      <w:pPr>
        <w:pStyle w:val="ConsPlusNormal"/>
        <w:widowControl/>
        <w:ind w:firstLine="540"/>
        <w:jc w:val="both"/>
      </w:pPr>
      <w:r>
        <w:t>4.43. Все помещения, в которых устанавливается оборудование, с</w:t>
      </w:r>
      <w:r>
        <w:t>ледует оснащать запирающимися дверьми и металлическими решетками на окнах (на первых этажах), исключающими доступ в помещение посторонних лиц.</w:t>
      </w:r>
    </w:p>
    <w:p w:rsidR="00000000" w:rsidRDefault="001161FE">
      <w:pPr>
        <w:pStyle w:val="ConsPlusNormal"/>
        <w:widowControl/>
        <w:ind w:firstLine="540"/>
        <w:jc w:val="both"/>
      </w:pPr>
      <w:r>
        <w:lastRenderedPageBreak/>
        <w:t>4.44. Все металлические шкафы, в которых устанавливается оборудование, должны запираться на замки.</w:t>
      </w:r>
    </w:p>
    <w:p w:rsidR="00000000" w:rsidRDefault="001161FE">
      <w:pPr>
        <w:pStyle w:val="ConsPlusNormal"/>
        <w:widowControl/>
        <w:ind w:firstLine="540"/>
        <w:jc w:val="both"/>
      </w:pPr>
      <w:r>
        <w:t>4.45. При обес</w:t>
      </w:r>
      <w:r>
        <w:t>печении оборудования техническими средствами дистанционного контроля за его работоспособностью (наличие оборудования обратного канала и пр.) следует, как правило, предусматривать мероприятия по передаче этой информации на контрольный пункт организации, осу</w:t>
      </w:r>
      <w:r>
        <w:t>ществляющей техническое обслуживание приемных систем телевидения и радиовещания.</w:t>
      </w:r>
    </w:p>
    <w:p w:rsidR="00000000" w:rsidRDefault="001161FE">
      <w:pPr>
        <w:pStyle w:val="ConsPlusNormal"/>
        <w:widowControl/>
        <w:ind w:firstLine="0"/>
      </w:pPr>
    </w:p>
    <w:p w:rsidR="00000000" w:rsidRDefault="001161FE">
      <w:pPr>
        <w:pStyle w:val="ConsPlusNormal"/>
        <w:widowControl/>
        <w:ind w:firstLine="0"/>
        <w:jc w:val="center"/>
      </w:pPr>
      <w:r>
        <w:t>5. УСТАНОВКИ ПОЖАРНОЙ И ОХРАННОЙ СИГНАЛИЗАЦИИ</w:t>
      </w:r>
    </w:p>
    <w:p w:rsidR="00000000" w:rsidRDefault="001161FE">
      <w:pPr>
        <w:pStyle w:val="ConsPlusNormal"/>
        <w:widowControl/>
        <w:ind w:firstLine="0"/>
      </w:pPr>
    </w:p>
    <w:p w:rsidR="00000000" w:rsidRDefault="001161FE">
      <w:pPr>
        <w:pStyle w:val="ConsPlusNormal"/>
        <w:widowControl/>
        <w:ind w:firstLine="540"/>
        <w:jc w:val="both"/>
      </w:pPr>
      <w:r>
        <w:t>5.1. Помещения, подлежащие оборудованию автоматической пожарной сигнализацией, определяются соответствующими нормами проектиров</w:t>
      </w:r>
      <w:r>
        <w:t>ания жилых и общественных зданий, а также перечнями помещений и объектов народного хозяйства, утвержденными министерствами и ведомствами СССР.</w:t>
      </w:r>
    </w:p>
    <w:p w:rsidR="00000000" w:rsidRDefault="001161FE">
      <w:pPr>
        <w:pStyle w:val="ConsPlusNormal"/>
        <w:widowControl/>
        <w:ind w:firstLine="540"/>
        <w:jc w:val="both"/>
      </w:pPr>
      <w:r>
        <w:t>5.2. Проектирование автоматических установок пожарной сигнализации следует выполнять согласно СНиП 2.04.09-84 (см</w:t>
      </w:r>
      <w:r>
        <w:t>. также п. 5.18 настоящих Норм).</w:t>
      </w:r>
    </w:p>
    <w:p w:rsidR="00000000" w:rsidRDefault="001161FE">
      <w:pPr>
        <w:pStyle w:val="ConsPlusNormal"/>
        <w:widowControl/>
        <w:ind w:firstLine="540"/>
        <w:jc w:val="both"/>
      </w:pPr>
      <w:r>
        <w:t>5.3. При определении зданий и помещений, подлежащих оборудованию охранной сигнализацией, следует руководствоваться "Перечнями предприятий, зданий и помещений министерств и ведомств СССР, подлежащих оборудованию автоматическ</w:t>
      </w:r>
      <w:r>
        <w:t>ой охранной сигнализацией", согласованными Госстроем СССР, ГУВО МВД СССР и утвержденными министерствами и ведомствами, а также заданием на проектирование.</w:t>
      </w:r>
    </w:p>
    <w:p w:rsidR="00000000" w:rsidRDefault="001161FE">
      <w:pPr>
        <w:pStyle w:val="ConsPlusNormal"/>
        <w:widowControl/>
        <w:ind w:firstLine="540"/>
        <w:jc w:val="both"/>
      </w:pPr>
      <w:r>
        <w:t>5.4. Тип автоматического охранного извещателя в зависимости от конструкции элемента охранного объекта</w:t>
      </w:r>
      <w:r>
        <w:t xml:space="preserve"> следует определять с учетом данных табл. 1.</w:t>
      </w:r>
    </w:p>
    <w:p w:rsidR="00000000" w:rsidRDefault="001161FE">
      <w:pPr>
        <w:pStyle w:val="ConsPlusNormal"/>
        <w:widowControl/>
        <w:ind w:firstLine="0"/>
      </w:pPr>
    </w:p>
    <w:p w:rsidR="00000000" w:rsidRDefault="001161FE">
      <w:pPr>
        <w:pStyle w:val="ConsPlusNormal"/>
        <w:widowControl/>
        <w:ind w:firstLine="0"/>
        <w:jc w:val="right"/>
      </w:pPr>
      <w:r>
        <w:t>Таблица 1</w:t>
      </w:r>
    </w:p>
    <w:p w:rsidR="00000000" w:rsidRDefault="001161FE">
      <w:pPr>
        <w:pStyle w:val="ConsPlusNormal"/>
        <w:widowControl/>
        <w:ind w:firstLine="0"/>
      </w:pPr>
    </w:p>
    <w:p w:rsidR="00000000" w:rsidRDefault="001161FE">
      <w:pPr>
        <w:pStyle w:val="ConsPlusNonformat"/>
        <w:widowControl/>
        <w:jc w:val="both"/>
      </w:pPr>
      <w:r>
        <w:t>┌───┬────────────────┬───────────────────────────────────────────┐</w:t>
      </w:r>
    </w:p>
    <w:p w:rsidR="00000000" w:rsidRDefault="001161FE">
      <w:pPr>
        <w:pStyle w:val="ConsPlusNonformat"/>
        <w:widowControl/>
        <w:jc w:val="both"/>
      </w:pPr>
      <w:r>
        <w:t>│</w:t>
      </w:r>
      <w:r>
        <w:t xml:space="preserve"> N </w:t>
      </w:r>
      <w:r>
        <w:t>│</w:t>
      </w:r>
      <w:r>
        <w:t xml:space="preserve">      Тип       </w:t>
      </w:r>
      <w:r>
        <w:t>│</w:t>
      </w:r>
      <w:r>
        <w:t xml:space="preserve">       Элементы охраняемого объекта        </w:t>
      </w:r>
      <w:r>
        <w:t>│</w:t>
      </w:r>
    </w:p>
    <w:p w:rsidR="00000000" w:rsidRDefault="001161FE">
      <w:pPr>
        <w:pStyle w:val="ConsPlusNonformat"/>
        <w:widowControl/>
        <w:jc w:val="both"/>
      </w:pPr>
      <w:r>
        <w:t>│</w:t>
      </w:r>
      <w:r>
        <w:t>п/п</w:t>
      </w:r>
      <w:r>
        <w:t>│</w:t>
      </w:r>
      <w:r>
        <w:t xml:space="preserve">автоматического </w:t>
      </w:r>
      <w:r>
        <w:t>│</w:t>
      </w:r>
      <w:r>
        <w:t xml:space="preserve">       и конструкция их исполнения         </w:t>
      </w:r>
      <w:r>
        <w:t>│</w:t>
      </w:r>
    </w:p>
    <w:p w:rsidR="00000000" w:rsidRDefault="001161FE">
      <w:pPr>
        <w:pStyle w:val="ConsPlusNonformat"/>
        <w:widowControl/>
        <w:jc w:val="both"/>
      </w:pPr>
      <w:r>
        <w:t>│</w:t>
      </w:r>
      <w:r>
        <w:t xml:space="preserve">   </w:t>
      </w:r>
      <w:r>
        <w:t>│</w:t>
      </w:r>
      <w:r>
        <w:t xml:space="preserve">  извещателя    </w:t>
      </w:r>
      <w:r>
        <w:t>│</w:t>
      </w:r>
      <w:r>
        <w:t xml:space="preserve">                                           </w:t>
      </w:r>
      <w:r>
        <w:t>│</w:t>
      </w:r>
    </w:p>
    <w:p w:rsidR="00000000" w:rsidRDefault="001161FE">
      <w:pPr>
        <w:pStyle w:val="ConsPlusNonformat"/>
        <w:widowControl/>
        <w:jc w:val="both"/>
      </w:pPr>
      <w:r>
        <w:t>├───┼────────────────┼───────────────────────────────────────────┤</w:t>
      </w:r>
    </w:p>
    <w:p w:rsidR="00000000" w:rsidRDefault="001161FE">
      <w:pPr>
        <w:pStyle w:val="ConsPlusNonformat"/>
        <w:widowControl/>
        <w:jc w:val="both"/>
      </w:pPr>
      <w:r>
        <w:t>│</w:t>
      </w:r>
      <w:r>
        <w:t xml:space="preserve">1  </w:t>
      </w:r>
      <w:r>
        <w:t>│</w:t>
      </w:r>
      <w:r>
        <w:t xml:space="preserve">Поверхностные   </w:t>
      </w:r>
      <w:r>
        <w:t>│</w:t>
      </w:r>
      <w:r>
        <w:t xml:space="preserve">Окна глухие, двух-  и трехстворчатые,      </w:t>
      </w:r>
      <w:r>
        <w:t>│</w:t>
      </w:r>
    </w:p>
    <w:p w:rsidR="00000000" w:rsidRDefault="001161FE">
      <w:pPr>
        <w:pStyle w:val="ConsPlusNonformat"/>
        <w:widowControl/>
        <w:jc w:val="both"/>
      </w:pPr>
      <w:r>
        <w:t>│</w:t>
      </w:r>
      <w:r>
        <w:t xml:space="preserve">   </w:t>
      </w:r>
      <w:r>
        <w:t>│</w:t>
      </w:r>
      <w:r>
        <w:t xml:space="preserve">                </w:t>
      </w:r>
      <w:r>
        <w:t>│</w:t>
      </w:r>
      <w:r>
        <w:t>тонкостенные перегородки, решет</w:t>
      </w:r>
      <w:r>
        <w:t xml:space="preserve">ки          </w:t>
      </w:r>
      <w:r>
        <w:t>│</w:t>
      </w:r>
    </w:p>
    <w:p w:rsidR="00000000" w:rsidRDefault="001161FE">
      <w:pPr>
        <w:pStyle w:val="ConsPlusNonformat"/>
        <w:widowControl/>
        <w:jc w:val="both"/>
      </w:pPr>
      <w:r>
        <w:t>├───┼────────────────┼───────────────────────────────────────────┤</w:t>
      </w:r>
    </w:p>
    <w:p w:rsidR="00000000" w:rsidRDefault="001161FE">
      <w:pPr>
        <w:pStyle w:val="ConsPlusNonformat"/>
        <w:widowControl/>
        <w:jc w:val="both"/>
      </w:pPr>
      <w:r>
        <w:t>│</w:t>
      </w:r>
      <w:r>
        <w:t xml:space="preserve">2  </w:t>
      </w:r>
      <w:r>
        <w:t>│</w:t>
      </w:r>
      <w:r>
        <w:t xml:space="preserve">Поверхностные   </w:t>
      </w:r>
      <w:r>
        <w:t>│</w:t>
      </w:r>
      <w:r>
        <w:t xml:space="preserve">Окна глухие одностворчатые, двух- и        </w:t>
      </w:r>
      <w:r>
        <w:t>│</w:t>
      </w:r>
    </w:p>
    <w:p w:rsidR="00000000" w:rsidRDefault="001161FE">
      <w:pPr>
        <w:pStyle w:val="ConsPlusNonformat"/>
        <w:widowControl/>
        <w:jc w:val="both"/>
      </w:pPr>
      <w:r>
        <w:t>│</w:t>
      </w:r>
      <w:r>
        <w:t xml:space="preserve">   </w:t>
      </w:r>
      <w:r>
        <w:t>│</w:t>
      </w:r>
      <w:r>
        <w:t xml:space="preserve">                </w:t>
      </w:r>
      <w:r>
        <w:t>│</w:t>
      </w:r>
      <w:r>
        <w:t xml:space="preserve">трехстворчатые с форточкой; ворота         </w:t>
      </w:r>
      <w:r>
        <w:t>│</w:t>
      </w:r>
    </w:p>
    <w:p w:rsidR="00000000" w:rsidRDefault="001161FE">
      <w:pPr>
        <w:pStyle w:val="ConsPlusNonformat"/>
        <w:widowControl/>
        <w:jc w:val="both"/>
      </w:pPr>
      <w:r>
        <w:t>│</w:t>
      </w:r>
      <w:r>
        <w:t xml:space="preserve">   </w:t>
      </w:r>
      <w:r>
        <w:t>│</w:t>
      </w:r>
      <w:r>
        <w:t xml:space="preserve">                </w:t>
      </w:r>
      <w:r>
        <w:t>│</w:t>
      </w:r>
      <w:r>
        <w:t>деревянные с калитк</w:t>
      </w:r>
      <w:r>
        <w:t xml:space="preserve">ой; люки деревянные     </w:t>
      </w:r>
      <w:r>
        <w:t>│</w:t>
      </w:r>
    </w:p>
    <w:p w:rsidR="00000000" w:rsidRDefault="001161FE">
      <w:pPr>
        <w:pStyle w:val="ConsPlusNonformat"/>
        <w:widowControl/>
        <w:jc w:val="both"/>
      </w:pPr>
      <w:r>
        <w:t>├───┼────────────────┼───────────────────────────────────────────┤</w:t>
      </w:r>
    </w:p>
    <w:p w:rsidR="00000000" w:rsidRDefault="001161FE">
      <w:pPr>
        <w:pStyle w:val="ConsPlusNonformat"/>
        <w:widowControl/>
        <w:jc w:val="both"/>
      </w:pPr>
      <w:r>
        <w:t>│</w:t>
      </w:r>
      <w:r>
        <w:t xml:space="preserve">3  </w:t>
      </w:r>
      <w:r>
        <w:t>│</w:t>
      </w:r>
      <w:r>
        <w:t xml:space="preserve">Поверхностные   </w:t>
      </w:r>
      <w:r>
        <w:t>│</w:t>
      </w:r>
      <w:r>
        <w:t xml:space="preserve">Витрины открывающиеся; окна двух- и        </w:t>
      </w:r>
      <w:r>
        <w:t>│</w:t>
      </w:r>
    </w:p>
    <w:p w:rsidR="00000000" w:rsidRDefault="001161FE">
      <w:pPr>
        <w:pStyle w:val="ConsPlusNonformat"/>
        <w:widowControl/>
        <w:jc w:val="both"/>
      </w:pPr>
      <w:r>
        <w:t>│</w:t>
      </w:r>
      <w:r>
        <w:t xml:space="preserve">   </w:t>
      </w:r>
      <w:r>
        <w:t>│</w:t>
      </w:r>
      <w:r>
        <w:t xml:space="preserve">точечные        </w:t>
      </w:r>
      <w:r>
        <w:t>│</w:t>
      </w:r>
      <w:r>
        <w:t xml:space="preserve">трехстворчатые с форточкой; двери щитовые, </w:t>
      </w:r>
      <w:r>
        <w:t>│</w:t>
      </w:r>
    </w:p>
    <w:p w:rsidR="00000000" w:rsidRDefault="001161FE">
      <w:pPr>
        <w:pStyle w:val="ConsPlusNonformat"/>
        <w:widowControl/>
        <w:jc w:val="both"/>
      </w:pPr>
      <w:r>
        <w:t>│</w:t>
      </w:r>
      <w:r>
        <w:t xml:space="preserve">   </w:t>
      </w:r>
      <w:r>
        <w:t>│</w:t>
      </w:r>
      <w:r>
        <w:t xml:space="preserve">или объемные    </w:t>
      </w:r>
      <w:r>
        <w:t>│</w:t>
      </w:r>
      <w:r>
        <w:t>облицов</w:t>
      </w:r>
      <w:r>
        <w:t xml:space="preserve">анные фанерой или древесно-         </w:t>
      </w:r>
      <w:r>
        <w:t>│</w:t>
      </w:r>
    </w:p>
    <w:p w:rsidR="00000000" w:rsidRDefault="001161FE">
      <w:pPr>
        <w:pStyle w:val="ConsPlusNonformat"/>
        <w:widowControl/>
        <w:jc w:val="both"/>
      </w:pPr>
      <w:r>
        <w:t>│</w:t>
      </w:r>
      <w:r>
        <w:t xml:space="preserve">   </w:t>
      </w:r>
      <w:r>
        <w:t>│</w:t>
      </w:r>
      <w:r>
        <w:t xml:space="preserve">                </w:t>
      </w:r>
      <w:r>
        <w:t>│</w:t>
      </w:r>
      <w:r>
        <w:t xml:space="preserve">стружечной плитой, стеклянные, деревянные  </w:t>
      </w:r>
      <w:r>
        <w:t>│</w:t>
      </w:r>
    </w:p>
    <w:p w:rsidR="00000000" w:rsidRDefault="001161FE">
      <w:pPr>
        <w:pStyle w:val="ConsPlusNonformat"/>
        <w:widowControl/>
        <w:jc w:val="both"/>
      </w:pPr>
      <w:r>
        <w:t>│</w:t>
      </w:r>
      <w:r>
        <w:t xml:space="preserve">   </w:t>
      </w:r>
      <w:r>
        <w:t>│</w:t>
      </w:r>
      <w:r>
        <w:t xml:space="preserve">                </w:t>
      </w:r>
      <w:r>
        <w:t>│</w:t>
      </w:r>
      <w:r>
        <w:t xml:space="preserve">с остеклением, металлические               </w:t>
      </w:r>
      <w:r>
        <w:t>│</w:t>
      </w:r>
    </w:p>
    <w:p w:rsidR="00000000" w:rsidRDefault="001161FE">
      <w:pPr>
        <w:pStyle w:val="ConsPlusNonformat"/>
        <w:widowControl/>
        <w:jc w:val="both"/>
      </w:pPr>
      <w:r>
        <w:t>├───┼────────────────┼───────────────────────────────────────────┤</w:t>
      </w:r>
    </w:p>
    <w:p w:rsidR="00000000" w:rsidRDefault="001161FE">
      <w:pPr>
        <w:pStyle w:val="ConsPlusNonformat"/>
        <w:widowControl/>
        <w:jc w:val="both"/>
      </w:pPr>
      <w:r>
        <w:t>│</w:t>
      </w:r>
      <w:r>
        <w:t xml:space="preserve">4  </w:t>
      </w:r>
      <w:r>
        <w:t>│</w:t>
      </w:r>
      <w:r>
        <w:t>Поверхностны</w:t>
      </w:r>
      <w:r>
        <w:t xml:space="preserve">е   </w:t>
      </w:r>
      <w:r>
        <w:t>│</w:t>
      </w:r>
      <w:r>
        <w:t xml:space="preserve">Витрины, проемы из профилированного стекла </w:t>
      </w:r>
      <w:r>
        <w:t>│</w:t>
      </w:r>
    </w:p>
    <w:p w:rsidR="00000000" w:rsidRDefault="001161FE">
      <w:pPr>
        <w:pStyle w:val="ConsPlusNonformat"/>
        <w:widowControl/>
        <w:jc w:val="both"/>
      </w:pPr>
      <w:r>
        <w:t>│</w:t>
      </w:r>
      <w:r>
        <w:t xml:space="preserve">   </w:t>
      </w:r>
      <w:r>
        <w:t>│</w:t>
      </w:r>
      <w:r>
        <w:t xml:space="preserve">объемные        </w:t>
      </w:r>
      <w:r>
        <w:t>│</w:t>
      </w:r>
      <w:r>
        <w:t xml:space="preserve">и стеклоблоков, тонкостенные перегородки   </w:t>
      </w:r>
      <w:r>
        <w:t>│</w:t>
      </w:r>
    </w:p>
    <w:p w:rsidR="00000000" w:rsidRDefault="001161FE">
      <w:pPr>
        <w:pStyle w:val="ConsPlusNonformat"/>
        <w:widowControl/>
        <w:jc w:val="both"/>
      </w:pPr>
      <w:r>
        <w:t>│</w:t>
      </w:r>
      <w:r>
        <w:t xml:space="preserve">   </w:t>
      </w:r>
      <w:r>
        <w:t>│</w:t>
      </w:r>
      <w:r>
        <w:t xml:space="preserve">или линейные    </w:t>
      </w:r>
      <w:r>
        <w:t>│</w:t>
      </w:r>
      <w:r>
        <w:t xml:space="preserve">                                           </w:t>
      </w:r>
      <w:r>
        <w:t>│</w:t>
      </w:r>
    </w:p>
    <w:p w:rsidR="00000000" w:rsidRDefault="001161FE">
      <w:pPr>
        <w:pStyle w:val="ConsPlusNonformat"/>
        <w:widowControl/>
        <w:jc w:val="both"/>
      </w:pPr>
      <w:r>
        <w:t>├───┼────────────────┼───────────────────────────────────────────┤</w:t>
      </w:r>
    </w:p>
    <w:p w:rsidR="00000000" w:rsidRDefault="001161FE">
      <w:pPr>
        <w:pStyle w:val="ConsPlusNonformat"/>
        <w:widowControl/>
        <w:jc w:val="both"/>
      </w:pPr>
      <w:r>
        <w:t>│</w:t>
      </w:r>
      <w:r>
        <w:t xml:space="preserve">5  </w:t>
      </w:r>
      <w:r>
        <w:t>│</w:t>
      </w:r>
      <w:r>
        <w:t xml:space="preserve">Объемные        </w:t>
      </w:r>
      <w:r>
        <w:t>│</w:t>
      </w:r>
      <w:r>
        <w:t xml:space="preserve">Отдельные закрытые помещения, предметы,    </w:t>
      </w:r>
      <w:r>
        <w:t>│</w:t>
      </w:r>
    </w:p>
    <w:p w:rsidR="00000000" w:rsidRDefault="001161FE">
      <w:pPr>
        <w:pStyle w:val="ConsPlusNonformat"/>
        <w:widowControl/>
        <w:jc w:val="both"/>
      </w:pPr>
      <w:r>
        <w:t>│</w:t>
      </w:r>
      <w:r>
        <w:t xml:space="preserve">   </w:t>
      </w:r>
      <w:r>
        <w:t>│</w:t>
      </w:r>
      <w:r>
        <w:t xml:space="preserve">                </w:t>
      </w:r>
      <w:r>
        <w:t>│</w:t>
      </w:r>
      <w:r>
        <w:t xml:space="preserve">стеллажи, шкафы, сейфы                     </w:t>
      </w:r>
      <w:r>
        <w:t>│</w:t>
      </w:r>
    </w:p>
    <w:p w:rsidR="00000000" w:rsidRDefault="001161FE">
      <w:pPr>
        <w:pStyle w:val="ConsPlusNonformat"/>
        <w:widowControl/>
        <w:jc w:val="both"/>
      </w:pPr>
      <w:r>
        <w:t>└───┴────────────────┴───────────────────────────────────────────┘</w:t>
      </w:r>
    </w:p>
    <w:p w:rsidR="00000000" w:rsidRDefault="001161FE">
      <w:pPr>
        <w:pStyle w:val="ConsPlusNormal"/>
        <w:widowControl/>
        <w:ind w:firstLine="0"/>
      </w:pPr>
    </w:p>
    <w:p w:rsidR="00000000" w:rsidRDefault="001161FE">
      <w:pPr>
        <w:pStyle w:val="ConsPlusNormal"/>
        <w:widowControl/>
        <w:ind w:firstLine="540"/>
        <w:jc w:val="both"/>
      </w:pPr>
      <w:r>
        <w:t>Примечание. К точечным извещателям относятся электроконтактные и магнитоконтактные; к поверхностным - инерционно-магнитные пьезоэлектрические и омические; к линейным - емкостные, оптико-электронные с инфракрасным излучением; к объемным - радиоволновые, уль</w:t>
      </w:r>
      <w:r>
        <w:t>тразвуковые и оптико-электронные приборы.</w:t>
      </w:r>
    </w:p>
    <w:p w:rsidR="00000000" w:rsidRDefault="001161FE">
      <w:pPr>
        <w:pStyle w:val="ConsPlusNormal"/>
        <w:widowControl/>
        <w:ind w:firstLine="0"/>
      </w:pPr>
    </w:p>
    <w:p w:rsidR="00000000" w:rsidRDefault="001161FE">
      <w:pPr>
        <w:pStyle w:val="ConsPlusNormal"/>
        <w:widowControl/>
        <w:ind w:firstLine="540"/>
        <w:jc w:val="both"/>
      </w:pPr>
      <w:r>
        <w:t>5.5. Точечные извещатели (электроконтактные и магнитоконтактные) должны устанавливаться на каждый блокируемый элемент скрытым или открытым способом.</w:t>
      </w:r>
    </w:p>
    <w:p w:rsidR="00000000" w:rsidRDefault="001161FE">
      <w:pPr>
        <w:pStyle w:val="ConsPlusNormal"/>
        <w:widowControl/>
        <w:ind w:firstLine="540"/>
        <w:jc w:val="both"/>
      </w:pPr>
      <w:r>
        <w:t>Скрытая установка точечных извещателей должна применяться, как п</w:t>
      </w:r>
      <w:r>
        <w:t xml:space="preserve">равило, для блокировки элементов, имеющих деревянную обвязку; открытая (навесная) установка - для </w:t>
      </w:r>
      <w:r>
        <w:lastRenderedPageBreak/>
        <w:t>блокировки элементов, выполненных в металлической обвязке, или стеклянных дверей без обвязки.</w:t>
      </w:r>
    </w:p>
    <w:p w:rsidR="00000000" w:rsidRDefault="001161FE">
      <w:pPr>
        <w:pStyle w:val="ConsPlusNormal"/>
        <w:widowControl/>
        <w:ind w:firstLine="540"/>
        <w:jc w:val="both"/>
      </w:pPr>
      <w:r>
        <w:t>При использовании магнитоконтактных извещателей на каждый блокир</w:t>
      </w:r>
      <w:r>
        <w:t>уемый элемент следует устанавливать по одному извещателю. При этом извещатель следует размещать в верхней части блокируемого элемента на расстоянии 200 мм от вертикальной линии раствора оконного или дверного полотна. Узел магнита должен устанавливаться в п</w:t>
      </w:r>
      <w:r>
        <w:t>одвижной части блокируемого элемента (дверь, окно), магнитоуправляемый контакт (геркон) - на его неподвижной части (дверная или оконная коробка). Расстояние и допустимая несоосность между ними должны соответствовать данным технической документации предприя</w:t>
      </w:r>
      <w:r>
        <w:t>тия-изготовителя.</w:t>
      </w:r>
    </w:p>
    <w:p w:rsidR="00000000" w:rsidRDefault="001161FE">
      <w:pPr>
        <w:pStyle w:val="ConsPlusNormal"/>
        <w:widowControl/>
        <w:ind w:firstLine="540"/>
        <w:jc w:val="both"/>
      </w:pPr>
      <w:r>
        <w:t>5.6. Датчики разрушения стекла (ДРС) инерционные магнитоконтактные должны устанавливаться на стекле, на высоте не более 2 м от основания и на расстоянии 10 - 15 см от края рамы. На стеклах площадью более 4 м2 устанавливаются два и более Д</w:t>
      </w:r>
      <w:r>
        <w:t>РС так, чтобы обеспечивались расстояния от датчика до наиболее удаленных точек стекла не более 2 метров.</w:t>
      </w:r>
    </w:p>
    <w:p w:rsidR="00000000" w:rsidRDefault="001161FE">
      <w:pPr>
        <w:pStyle w:val="ConsPlusNormal"/>
        <w:widowControl/>
        <w:ind w:firstLine="540"/>
        <w:jc w:val="both"/>
      </w:pPr>
      <w:r>
        <w:t>5.7. Пьезоэлектрические сигнализаторы устанавливают по одному на каждое сплошное стеклянное полотно. Если диагональ стеклянного полотна менее 4 м, сигн</w:t>
      </w:r>
      <w:r>
        <w:t>ализатор устанавливают в одном из углов полотна, в случае превышения диагонали стеклянного полотна 4 метров - в середине большей стороны. Сигнализаторы устанавливают не ближе 10 мм от обвязки рамы.</w:t>
      </w:r>
    </w:p>
    <w:p w:rsidR="00000000" w:rsidRDefault="001161FE">
      <w:pPr>
        <w:pStyle w:val="ConsPlusNormal"/>
        <w:widowControl/>
        <w:ind w:firstLine="540"/>
        <w:jc w:val="both"/>
      </w:pPr>
      <w:r>
        <w:t>5.8. Омические извещатели должны блокировать, как правило,</w:t>
      </w:r>
      <w:r>
        <w:t xml:space="preserve"> тонкостенные строительные перегородки и остекленные поверхности на объектах, подверженных действию транспортных и сейсмических помех, а также блокировать другие строительные элементы при защите их на пролом.</w:t>
      </w:r>
    </w:p>
    <w:p w:rsidR="00000000" w:rsidRDefault="001161FE">
      <w:pPr>
        <w:pStyle w:val="ConsPlusNormal"/>
        <w:widowControl/>
        <w:ind w:firstLine="540"/>
        <w:jc w:val="both"/>
      </w:pPr>
      <w:r>
        <w:t>Блокировка остекленных поверхностей на разрушен</w:t>
      </w:r>
      <w:r>
        <w:t>ие стекла должна выполняться с помощью фольги толщиной 0,01 - 0,03 и шириной 6 - 10 мм или проводами типа ПЭВ-2-0,12, которые наклеиваются на стекло с внутренней стороны рамы.</w:t>
      </w:r>
    </w:p>
    <w:p w:rsidR="00000000" w:rsidRDefault="001161FE">
      <w:pPr>
        <w:pStyle w:val="ConsPlusNormal"/>
        <w:widowControl/>
        <w:ind w:firstLine="540"/>
        <w:jc w:val="both"/>
      </w:pPr>
      <w:r>
        <w:t>Деревянные, кирпичные и другие тонкостенные конструкции блокируются проводами ти</w:t>
      </w:r>
      <w:r>
        <w:t>па НВМ сечением 0,2 мм2.</w:t>
      </w:r>
    </w:p>
    <w:p w:rsidR="00000000" w:rsidRDefault="001161FE">
      <w:pPr>
        <w:pStyle w:val="ConsPlusNormal"/>
        <w:widowControl/>
        <w:ind w:firstLine="540"/>
        <w:jc w:val="both"/>
      </w:pPr>
      <w:r>
        <w:t>Блокировка внутренних металлических оконных решеток должна производиться обвиванием горизонтальных и вертикальных прутьев двойным проводом НВМ, сечением 0,2 мм2, с шагом витка 30 - 70 мм и выполнением узлов через 150 - 200 мм.</w:t>
      </w:r>
    </w:p>
    <w:p w:rsidR="00000000" w:rsidRDefault="001161FE">
      <w:pPr>
        <w:pStyle w:val="ConsPlusNormal"/>
        <w:widowControl/>
        <w:ind w:firstLine="540"/>
        <w:jc w:val="both"/>
      </w:pPr>
      <w:r>
        <w:t>Пере</w:t>
      </w:r>
      <w:r>
        <w:t>ход провода с одного прута решетки на другой должен производиться по деревянной обвязке рамы скрытым способом в штробе. Провод в штробе крепится скобами с последующей шпаклевкой. В местах крепления скобами провод должен быть защищен неразрезанной полихлорв</w:t>
      </w:r>
      <w:r>
        <w:t>иниловой трубкой диаметром 10 мм.</w:t>
      </w:r>
    </w:p>
    <w:p w:rsidR="00000000" w:rsidRDefault="001161FE">
      <w:pPr>
        <w:pStyle w:val="ConsPlusNormal"/>
        <w:widowControl/>
        <w:ind w:firstLine="540"/>
        <w:jc w:val="both"/>
      </w:pPr>
      <w:r>
        <w:t>Внутренние решетки с ячейками размером более 200 мм и решетки, изготовленные из стали, диаметром менее 10 мм не блокируются, при этом поверхность стекла должна быть оборудована средствами сигнализации на разбитие и открыва</w:t>
      </w:r>
      <w:r>
        <w:t>ние.</w:t>
      </w:r>
    </w:p>
    <w:p w:rsidR="00000000" w:rsidRDefault="001161FE">
      <w:pPr>
        <w:pStyle w:val="ConsPlusNormal"/>
        <w:widowControl/>
        <w:ind w:firstLine="540"/>
        <w:jc w:val="both"/>
      </w:pPr>
      <w:r>
        <w:t>5.9. На каждый блокируемый элемент (окно, дверь и т.д.) предусматривается установка ответвительной коробки. При блокировке двустворчатых дверей или ворот необходимо предусматривать установку двух ответвительных коробок. Не допускается устанавливать от</w:t>
      </w:r>
      <w:r>
        <w:t>ветвительные коробки на дверных косяках, наличниках, оконных рамах и т.д.</w:t>
      </w:r>
    </w:p>
    <w:p w:rsidR="00000000" w:rsidRDefault="001161FE">
      <w:pPr>
        <w:pStyle w:val="ConsPlusNormal"/>
        <w:widowControl/>
        <w:ind w:firstLine="540"/>
        <w:jc w:val="both"/>
      </w:pPr>
      <w:r>
        <w:t>При блокировке строительных конструкций на пролом должна предусматриваться установка ответвительной коробки на каждые 5 м2 блокируемой поверхности.</w:t>
      </w:r>
    </w:p>
    <w:p w:rsidR="00000000" w:rsidRDefault="001161FE">
      <w:pPr>
        <w:pStyle w:val="ConsPlusNormal"/>
        <w:widowControl/>
        <w:ind w:firstLine="540"/>
        <w:jc w:val="both"/>
      </w:pPr>
      <w:r>
        <w:t>5.10. Блокировку каждого охраняемо</w:t>
      </w:r>
      <w:r>
        <w:t>го участка линейными оптико-электронными извещателями следует производить параллельно идущим инфракрасным лучам так, чтобы они проходили вблизи уязвимых, с точки зрения проникновения, мест. Извещатели должны устанавливаться таким образом, чтобы на них не б</w:t>
      </w:r>
      <w:r>
        <w:t>ыло воздействия прямых солнечных лучей или др. мощных источников света. Пространство, в котором распространяется луч, по ширине и высоте не менее 0,5 м должно быть полностью свободно от каких-либо предметов.</w:t>
      </w:r>
    </w:p>
    <w:p w:rsidR="00000000" w:rsidRDefault="001161FE">
      <w:pPr>
        <w:pStyle w:val="ConsPlusNormal"/>
        <w:widowControl/>
        <w:ind w:firstLine="540"/>
        <w:jc w:val="both"/>
      </w:pPr>
      <w:r>
        <w:t>При использовании оптико-электронных извещателей</w:t>
      </w:r>
      <w:r>
        <w:t xml:space="preserve"> для обнаружения пожара они должны устанавливаться на расстоянии не более 0,3 м от потолка с направлением лучей параллельно поверхности потолка.</w:t>
      </w:r>
    </w:p>
    <w:p w:rsidR="00000000" w:rsidRDefault="001161FE">
      <w:pPr>
        <w:pStyle w:val="ConsPlusNormal"/>
        <w:widowControl/>
        <w:ind w:firstLine="540"/>
        <w:jc w:val="both"/>
      </w:pPr>
      <w:r>
        <w:t>5.11. Объемные радиоволновые извещатели должны контролировать закрытые помещения. Количество извещателей должно</w:t>
      </w:r>
      <w:r>
        <w:t xml:space="preserve"> выбираться в зависимости от объема и конструкции помещения. Извещатели должны устанавливаться на стенах, колоннах. Высота установки извещателей устанавливается в зависимости от технических условий завода-изготовителя. При применении нескольких извещателей</w:t>
      </w:r>
      <w:r>
        <w:t xml:space="preserve"> необходимо устанавливать извещатели, имеющие разные частотные литеры.</w:t>
      </w:r>
    </w:p>
    <w:p w:rsidR="00000000" w:rsidRDefault="001161FE">
      <w:pPr>
        <w:pStyle w:val="ConsPlusNormal"/>
        <w:widowControl/>
        <w:ind w:firstLine="540"/>
        <w:jc w:val="both"/>
      </w:pPr>
      <w:r>
        <w:lastRenderedPageBreak/>
        <w:t xml:space="preserve">5.12. Для охраны объемов помещений, стеллажей, шкафов, сейфов и др. мест хранения денежных средств, ювелирных изделий и других материальных ценностей должны использоваться извещатели с </w:t>
      </w:r>
      <w:r>
        <w:t>различными принципами обнаружения раздельной индикации тревожных сигналов.</w:t>
      </w:r>
    </w:p>
    <w:p w:rsidR="00000000" w:rsidRDefault="001161FE">
      <w:pPr>
        <w:pStyle w:val="ConsPlusNormal"/>
        <w:widowControl/>
        <w:ind w:firstLine="540"/>
        <w:jc w:val="both"/>
      </w:pPr>
      <w:r>
        <w:t>5.13. Рабочие места, где производятся операции с деньгами, изделиями из драгоценных камней и металлов, должны оборудоваться устройствами тревожной сигнализации. Места установки комм</w:t>
      </w:r>
      <w:r>
        <w:t>утирующих устройств определяются нормами проектирования банков и сберкасс или заданием на проектирование.</w:t>
      </w:r>
    </w:p>
    <w:p w:rsidR="00000000" w:rsidRDefault="001161FE">
      <w:pPr>
        <w:pStyle w:val="ConsPlusNormal"/>
        <w:widowControl/>
        <w:ind w:firstLine="540"/>
        <w:jc w:val="both"/>
      </w:pPr>
      <w:r>
        <w:t>5.14. Приемно-контрольные приборы должны устанавливаться в помещениях охраняемых объектов на стене или др. конструкциях в местах, недоступных для пост</w:t>
      </w:r>
      <w:r>
        <w:t>оронних лиц на высоте:</w:t>
      </w:r>
    </w:p>
    <w:p w:rsidR="00000000" w:rsidRDefault="001161FE">
      <w:pPr>
        <w:pStyle w:val="ConsPlusNormal"/>
        <w:widowControl/>
        <w:ind w:firstLine="540"/>
        <w:jc w:val="both"/>
      </w:pPr>
      <w:r>
        <w:t>- при отсутствии специально выделенного помещения - не менее 2,2 м;</w:t>
      </w:r>
    </w:p>
    <w:p w:rsidR="00000000" w:rsidRDefault="001161FE">
      <w:pPr>
        <w:pStyle w:val="ConsPlusNormal"/>
        <w:widowControl/>
        <w:ind w:firstLine="540"/>
        <w:jc w:val="both"/>
      </w:pPr>
      <w:r>
        <w:t>- при наличии специально выделенного помещения - не менее 1,5 м от уровня пола.</w:t>
      </w:r>
    </w:p>
    <w:p w:rsidR="00000000" w:rsidRDefault="001161FE">
      <w:pPr>
        <w:pStyle w:val="ConsPlusNormal"/>
        <w:widowControl/>
        <w:ind w:firstLine="540"/>
        <w:jc w:val="both"/>
      </w:pPr>
      <w:r>
        <w:t xml:space="preserve">Концентраторы должны устанавливаться в помещениях дежурного, вахтера и т.п. на столе </w:t>
      </w:r>
      <w:r>
        <w:t>или на высоте не менее 1,5 м от уровня пола.</w:t>
      </w:r>
    </w:p>
    <w:p w:rsidR="00000000" w:rsidRDefault="001161FE">
      <w:pPr>
        <w:pStyle w:val="ConsPlusNormal"/>
        <w:widowControl/>
        <w:ind w:firstLine="540"/>
        <w:jc w:val="both"/>
      </w:pPr>
      <w:r>
        <w:t>5.15. Требования, предъявляемые к размещению аппаратуры охранной сигнализации, аналогичны для помещений установок пожарной сигнализации и определены главой СНиП 2.04.09-84.</w:t>
      </w:r>
    </w:p>
    <w:p w:rsidR="00000000" w:rsidRDefault="001161FE">
      <w:pPr>
        <w:pStyle w:val="ConsPlusNormal"/>
        <w:widowControl/>
        <w:ind w:firstLine="540"/>
        <w:jc w:val="both"/>
      </w:pPr>
      <w:r>
        <w:t>5.16. Выносные оповещатели должны уста</w:t>
      </w:r>
      <w:r>
        <w:t>навливаться в удобных для визуального контроля местах (межвитринном и междуоконном пространстве, тамбурах входных дверей). При установке оповещателей на наружном фасаде охраняемого объекта их следует размещать на высоте не менее 2,5 м от уровня земли.</w:t>
      </w:r>
    </w:p>
    <w:p w:rsidR="00000000" w:rsidRDefault="001161FE">
      <w:pPr>
        <w:pStyle w:val="ConsPlusNormal"/>
        <w:widowControl/>
        <w:ind w:firstLine="540"/>
        <w:jc w:val="both"/>
      </w:pPr>
      <w:r>
        <w:t>5.17</w:t>
      </w:r>
      <w:r>
        <w:t>. Выбор проводов и кабелей для шлейфов охранной сигнализации и соединительных линий следует производить в соответствии с требованиями СНиП 2.04.09-84 и техническими условиями на аппаратуру.</w:t>
      </w:r>
    </w:p>
    <w:p w:rsidR="00000000" w:rsidRDefault="001161FE">
      <w:pPr>
        <w:pStyle w:val="ConsPlusNormal"/>
        <w:widowControl/>
        <w:ind w:firstLine="540"/>
        <w:jc w:val="both"/>
      </w:pPr>
      <w:r>
        <w:t>5.18. По степени обеспечения надежности электроснабжения электроприемники установок охранной и пожарной сигнализации общественных зданий следует относить к категории согласно ВСН 59-58 Госкомархитектуры.</w:t>
      </w:r>
    </w:p>
    <w:p w:rsidR="00000000" w:rsidRDefault="001161FE">
      <w:pPr>
        <w:pStyle w:val="ConsPlusNormal"/>
        <w:widowControl/>
        <w:ind w:firstLine="540"/>
        <w:jc w:val="both"/>
      </w:pPr>
      <w:r>
        <w:t xml:space="preserve">5.19. Прокладку сетей пожарно-охранной сигнализации </w:t>
      </w:r>
      <w:r>
        <w:t>следует выполнять в соответствии с п. 1.24 настоящих Норм.</w:t>
      </w:r>
    </w:p>
    <w:p w:rsidR="00000000" w:rsidRDefault="001161FE">
      <w:pPr>
        <w:pStyle w:val="ConsPlusNormal"/>
        <w:widowControl/>
        <w:ind w:firstLine="0"/>
      </w:pPr>
    </w:p>
    <w:p w:rsidR="00000000" w:rsidRDefault="001161FE">
      <w:pPr>
        <w:pStyle w:val="ConsPlusNormal"/>
        <w:widowControl/>
        <w:ind w:firstLine="0"/>
        <w:jc w:val="center"/>
      </w:pPr>
      <w:r>
        <w:t>6. ЭЛЕКТРОЧАСОВЫЕ УСТАНОВКИ</w:t>
      </w:r>
    </w:p>
    <w:p w:rsidR="00000000" w:rsidRDefault="001161FE">
      <w:pPr>
        <w:pStyle w:val="ConsPlusNormal"/>
        <w:widowControl/>
        <w:ind w:firstLine="0"/>
      </w:pPr>
    </w:p>
    <w:p w:rsidR="00000000" w:rsidRDefault="001161FE">
      <w:pPr>
        <w:pStyle w:val="ConsPlusNormal"/>
        <w:widowControl/>
        <w:ind w:firstLine="540"/>
        <w:jc w:val="both"/>
      </w:pPr>
      <w:r>
        <w:t>6.1. Электрочасовые установки (ЭЧ) в жилых и общественных зданиях оборудуются при наличии требований в нормах проектирования зданий или в соответствии с заданием на пр</w:t>
      </w:r>
      <w:r>
        <w:t>оектирование.</w:t>
      </w:r>
    </w:p>
    <w:p w:rsidR="00000000" w:rsidRDefault="001161FE">
      <w:pPr>
        <w:pStyle w:val="ConsPlusNormal"/>
        <w:widowControl/>
        <w:ind w:firstLine="540"/>
        <w:jc w:val="both"/>
      </w:pPr>
      <w:r>
        <w:t>6.2. Электрочасовые установки, применяемые в проекте, должны соответствовать ГОСТ 22527-77*.</w:t>
      </w:r>
    </w:p>
    <w:p w:rsidR="00000000" w:rsidRDefault="001161FE">
      <w:pPr>
        <w:pStyle w:val="ConsPlusNormal"/>
        <w:widowControl/>
        <w:ind w:firstLine="540"/>
        <w:jc w:val="both"/>
      </w:pPr>
      <w:r>
        <w:t xml:space="preserve">6.3. Оборудование для ЭЧ по номиналу напряжения (24, 48 или 60 В) следует выбирать с учетом протяженности электрочасовых линий. При этом допускается </w:t>
      </w:r>
      <w:r>
        <w:t>на удаленных участках применять вторичные электрочасовые механизмы, предназначенные для использования на пониженном напряжении на одну ступень (например, на 48 В при 60- вольтном источнике питания).</w:t>
      </w:r>
    </w:p>
    <w:p w:rsidR="00000000" w:rsidRDefault="001161FE">
      <w:pPr>
        <w:pStyle w:val="ConsPlusNormal"/>
        <w:widowControl/>
        <w:ind w:firstLine="540"/>
        <w:jc w:val="both"/>
      </w:pPr>
      <w:r>
        <w:t>6.4. Количество станционного электрооборудования определя</w:t>
      </w:r>
      <w:r>
        <w:t>ется в соответствии с требованиями технического задания и требованиями к емкости и протяженности электрочасовой сети, требованиями к надежности, к резерву хода при возможных перерывах и секундного импульса для объектов с количеством часов:</w:t>
      </w:r>
    </w:p>
    <w:p w:rsidR="00000000" w:rsidRDefault="001161FE">
      <w:pPr>
        <w:pStyle w:val="ConsPlusNormal"/>
        <w:widowControl/>
        <w:ind w:firstLine="540"/>
        <w:jc w:val="both"/>
      </w:pPr>
      <w:r>
        <w:t>- до 50 шт. след</w:t>
      </w:r>
      <w:r>
        <w:t>ует, как правило, применять первичные часы с максимальной нагрузкой на контакты до 1 А (например, ПКЛ-3-24);</w:t>
      </w:r>
    </w:p>
    <w:p w:rsidR="00000000" w:rsidRDefault="001161FE">
      <w:pPr>
        <w:pStyle w:val="ConsPlusNormal"/>
        <w:widowControl/>
        <w:ind w:firstLine="540"/>
        <w:jc w:val="both"/>
      </w:pPr>
      <w:r>
        <w:t>- более 50 шт. следует применять электрочасовую станцию с максимальной нагрузкой до 2 А;</w:t>
      </w:r>
    </w:p>
    <w:p w:rsidR="00000000" w:rsidRDefault="001161FE">
      <w:pPr>
        <w:pStyle w:val="ConsPlusNormal"/>
        <w:widowControl/>
        <w:ind w:firstLine="540"/>
        <w:jc w:val="both"/>
      </w:pPr>
      <w:r>
        <w:t>- для крупных объектов с количеством часов более 100 шт. -</w:t>
      </w:r>
      <w:r>
        <w:t xml:space="preserve"> электрочасовую станцию, укомплектованную ретрансляторами, с максимальной нагрузкой 1 А на каждый ретранслятор.</w:t>
      </w:r>
    </w:p>
    <w:p w:rsidR="00000000" w:rsidRDefault="001161FE">
      <w:pPr>
        <w:pStyle w:val="ConsPlusNormal"/>
        <w:widowControl/>
        <w:ind w:firstLine="540"/>
        <w:jc w:val="both"/>
      </w:pPr>
      <w:r>
        <w:t>6.5. Тип аккумуляторных батарей для питания электрочасовых установок с минутным отсчетом времени выбирается по допустимому разрядному току аккум</w:t>
      </w:r>
      <w:r>
        <w:t>уляторной батареи в течение 8-часового разряда.</w:t>
      </w:r>
    </w:p>
    <w:p w:rsidR="00000000" w:rsidRDefault="001161FE">
      <w:pPr>
        <w:pStyle w:val="ConsPlusNormal"/>
        <w:widowControl/>
        <w:ind w:firstLine="540"/>
        <w:jc w:val="both"/>
      </w:pPr>
      <w:r>
        <w:t>Расчет емкости батареи для питания электрочасовой установки с секундным отсчетом времени на вторичных часах производится исходя из максимальной продолжительности импульса, в соответствии с паспортом на часы.</w:t>
      </w:r>
    </w:p>
    <w:p w:rsidR="00000000" w:rsidRDefault="001161FE">
      <w:pPr>
        <w:pStyle w:val="ConsPlusNormal"/>
        <w:widowControl/>
        <w:ind w:firstLine="540"/>
        <w:jc w:val="both"/>
      </w:pPr>
      <w:r>
        <w:t>При выборе типа аккумуляторных батарей следует отдавать предпочтение щелочным аккумуляторам перед кислотными.</w:t>
      </w:r>
    </w:p>
    <w:p w:rsidR="00000000" w:rsidRDefault="001161FE">
      <w:pPr>
        <w:pStyle w:val="ConsPlusNormal"/>
        <w:widowControl/>
        <w:ind w:firstLine="540"/>
        <w:jc w:val="both"/>
      </w:pPr>
      <w:r>
        <w:lastRenderedPageBreak/>
        <w:t>6.6. Подключение к станционному электрочасовому оборудованию линейных проводов следует выполнять с помощью ответвительных коробок типа УК.</w:t>
      </w:r>
    </w:p>
    <w:p w:rsidR="00000000" w:rsidRDefault="001161FE">
      <w:pPr>
        <w:pStyle w:val="ConsPlusNormal"/>
        <w:widowControl/>
        <w:ind w:firstLine="540"/>
        <w:jc w:val="both"/>
      </w:pPr>
      <w:r>
        <w:t>6.7. Со</w:t>
      </w:r>
      <w:r>
        <w:t>единение электрочасового станционного оборудования с источниками питания и вводными устройствами следует выполнять кабелями и проводами с алюминиевыми или железными токопроводящими жилами.</w:t>
      </w:r>
    </w:p>
    <w:p w:rsidR="00000000" w:rsidRDefault="001161FE">
      <w:pPr>
        <w:pStyle w:val="ConsPlusNormal"/>
        <w:widowControl/>
        <w:ind w:firstLine="540"/>
        <w:jc w:val="both"/>
      </w:pPr>
      <w:r>
        <w:t>6.8. Первичные электрочасы следует крепить к капитальным стенам, не</w:t>
      </w:r>
      <w:r>
        <w:t xml:space="preserve"> подверженным сотрясениям.</w:t>
      </w:r>
    </w:p>
    <w:p w:rsidR="00000000" w:rsidRDefault="001161FE">
      <w:pPr>
        <w:pStyle w:val="ConsPlusNormal"/>
        <w:widowControl/>
        <w:ind w:firstLine="540"/>
        <w:jc w:val="both"/>
      </w:pPr>
      <w:r>
        <w:t>6.9. Вторичные электрочасовые механизмы рекомендуется выбирать в соответствии с данными табл. 2.</w:t>
      </w:r>
    </w:p>
    <w:p w:rsidR="00000000" w:rsidRDefault="001161FE">
      <w:pPr>
        <w:pStyle w:val="ConsPlusNormal"/>
        <w:widowControl/>
        <w:ind w:firstLine="0"/>
      </w:pPr>
    </w:p>
    <w:p w:rsidR="00000000" w:rsidRDefault="001161FE">
      <w:pPr>
        <w:pStyle w:val="ConsPlusNormal"/>
        <w:widowControl/>
        <w:ind w:firstLine="0"/>
        <w:jc w:val="right"/>
      </w:pPr>
      <w:r>
        <w:t>Таблица 2</w:t>
      </w:r>
    </w:p>
    <w:p w:rsidR="00000000" w:rsidRDefault="001161FE">
      <w:pPr>
        <w:pStyle w:val="ConsPlusNormal"/>
        <w:widowControl/>
        <w:ind w:firstLine="0"/>
      </w:pPr>
    </w:p>
    <w:p w:rsidR="00000000" w:rsidRDefault="001161FE">
      <w:pPr>
        <w:pStyle w:val="ConsPlusNonformat"/>
        <w:widowControl/>
        <w:jc w:val="both"/>
      </w:pPr>
      <w:r>
        <w:t>┌───┬────────────────┬───────────────────────────────────────────┐</w:t>
      </w:r>
    </w:p>
    <w:p w:rsidR="00000000" w:rsidRDefault="001161FE">
      <w:pPr>
        <w:pStyle w:val="ConsPlusNonformat"/>
        <w:widowControl/>
        <w:jc w:val="both"/>
      </w:pPr>
      <w:r>
        <w:t>│</w:t>
      </w:r>
      <w:r>
        <w:t xml:space="preserve"> N </w:t>
      </w:r>
      <w:r>
        <w:t>│</w:t>
      </w:r>
      <w:r>
        <w:t xml:space="preserve"> Характеристика </w:t>
      </w:r>
      <w:r>
        <w:t>│</w:t>
      </w:r>
      <w:r>
        <w:t xml:space="preserve">            Область применения </w:t>
      </w:r>
      <w:r>
        <w:t xml:space="preserve">            </w:t>
      </w:r>
      <w:r>
        <w:t>│</w:t>
      </w:r>
    </w:p>
    <w:p w:rsidR="00000000" w:rsidRDefault="001161FE">
      <w:pPr>
        <w:pStyle w:val="ConsPlusNonformat"/>
        <w:widowControl/>
        <w:jc w:val="both"/>
      </w:pPr>
      <w:r>
        <w:t>│</w:t>
      </w:r>
      <w:r>
        <w:t xml:space="preserve">   </w:t>
      </w:r>
      <w:r>
        <w:t>│</w:t>
      </w:r>
      <w:r>
        <w:t xml:space="preserve">     часов      </w:t>
      </w:r>
      <w:r>
        <w:t>│</w:t>
      </w:r>
      <w:r>
        <w:t xml:space="preserve">                                           </w:t>
      </w:r>
      <w:r>
        <w:t>│</w:t>
      </w:r>
    </w:p>
    <w:p w:rsidR="00000000" w:rsidRDefault="001161FE">
      <w:pPr>
        <w:pStyle w:val="ConsPlusNonformat"/>
        <w:widowControl/>
        <w:jc w:val="both"/>
      </w:pPr>
      <w:r>
        <w:t>├───┼────────────────┼───────────────────────────────────────────┤</w:t>
      </w:r>
    </w:p>
    <w:p w:rsidR="00000000" w:rsidRDefault="001161FE">
      <w:pPr>
        <w:pStyle w:val="ConsPlusNonformat"/>
        <w:widowControl/>
        <w:jc w:val="both"/>
      </w:pPr>
      <w:r>
        <w:t>│</w:t>
      </w:r>
      <w:r>
        <w:t xml:space="preserve"> 1 </w:t>
      </w:r>
      <w:r>
        <w:t>│</w:t>
      </w:r>
      <w:r>
        <w:t xml:space="preserve">Уличные         </w:t>
      </w:r>
      <w:r>
        <w:t>│</w:t>
      </w:r>
      <w:r>
        <w:t>Открытые территории, большие производствен-</w:t>
      </w:r>
      <w:r>
        <w:t>│</w:t>
      </w:r>
    </w:p>
    <w:p w:rsidR="00000000" w:rsidRDefault="001161FE">
      <w:pPr>
        <w:pStyle w:val="ConsPlusNonformat"/>
        <w:widowControl/>
        <w:jc w:val="both"/>
      </w:pPr>
      <w:r>
        <w:t>│</w:t>
      </w:r>
      <w:r>
        <w:t xml:space="preserve">   </w:t>
      </w:r>
      <w:r>
        <w:t>│</w:t>
      </w:r>
      <w:r>
        <w:t xml:space="preserve">односторонние   </w:t>
      </w:r>
      <w:r>
        <w:t>│</w:t>
      </w:r>
      <w:r>
        <w:t xml:space="preserve">ные помещения, склады и гаражи. При пони-  </w:t>
      </w:r>
      <w:r>
        <w:t>│</w:t>
      </w:r>
    </w:p>
    <w:p w:rsidR="00000000" w:rsidRDefault="001161FE">
      <w:pPr>
        <w:pStyle w:val="ConsPlusNonformat"/>
        <w:widowControl/>
        <w:jc w:val="both"/>
      </w:pPr>
      <w:r>
        <w:t>│</w:t>
      </w:r>
      <w:r>
        <w:t xml:space="preserve">   </w:t>
      </w:r>
      <w:r>
        <w:t>│</w:t>
      </w:r>
      <w:r>
        <w:t xml:space="preserve">и двусторонние  </w:t>
      </w:r>
      <w:r>
        <w:t>│</w:t>
      </w:r>
      <w:r>
        <w:t>женной освещенности в здании или территории</w:t>
      </w:r>
      <w:r>
        <w:t>│</w:t>
      </w:r>
    </w:p>
    <w:p w:rsidR="00000000" w:rsidRDefault="001161FE">
      <w:pPr>
        <w:pStyle w:val="ConsPlusNonformat"/>
        <w:widowControl/>
        <w:jc w:val="both"/>
      </w:pPr>
      <w:r>
        <w:t>│</w:t>
      </w:r>
      <w:r>
        <w:t xml:space="preserve">   </w:t>
      </w:r>
      <w:r>
        <w:t>│</w:t>
      </w:r>
      <w:r>
        <w:t xml:space="preserve">часы            </w:t>
      </w:r>
      <w:r>
        <w:t>│</w:t>
      </w:r>
      <w:r>
        <w:t xml:space="preserve">используется подсветка циферблатов,        </w:t>
      </w:r>
      <w:r>
        <w:t>│</w:t>
      </w:r>
    </w:p>
    <w:p w:rsidR="00000000" w:rsidRDefault="001161FE">
      <w:pPr>
        <w:pStyle w:val="ConsPlusNonformat"/>
        <w:widowControl/>
        <w:jc w:val="both"/>
      </w:pPr>
      <w:r>
        <w:t>│</w:t>
      </w:r>
      <w:r>
        <w:t xml:space="preserve">   </w:t>
      </w:r>
      <w:r>
        <w:t>│</w:t>
      </w:r>
      <w:r>
        <w:t xml:space="preserve">                </w:t>
      </w:r>
      <w:r>
        <w:t>│</w:t>
      </w:r>
      <w:r>
        <w:t xml:space="preserve">предусмотренная в часах                    </w:t>
      </w:r>
      <w:r>
        <w:t>│</w:t>
      </w:r>
    </w:p>
    <w:p w:rsidR="00000000" w:rsidRDefault="001161FE">
      <w:pPr>
        <w:pStyle w:val="ConsPlusNonformat"/>
        <w:widowControl/>
        <w:jc w:val="both"/>
      </w:pPr>
      <w:r>
        <w:t>├───┼─────</w:t>
      </w:r>
      <w:r>
        <w:t>───────────┼───────────────────────────────────────────┤</w:t>
      </w:r>
    </w:p>
    <w:p w:rsidR="00000000" w:rsidRDefault="001161FE">
      <w:pPr>
        <w:pStyle w:val="ConsPlusNonformat"/>
        <w:widowControl/>
        <w:jc w:val="both"/>
      </w:pPr>
      <w:r>
        <w:t>│</w:t>
      </w:r>
      <w:r>
        <w:t xml:space="preserve"> 2 </w:t>
      </w:r>
      <w:r>
        <w:t>│</w:t>
      </w:r>
      <w:r>
        <w:t xml:space="preserve">Односторонние   </w:t>
      </w:r>
      <w:r>
        <w:t>│</w:t>
      </w:r>
      <w:r>
        <w:t xml:space="preserve">В сухих и отапливаемых административных,   </w:t>
      </w:r>
      <w:r>
        <w:t>│</w:t>
      </w:r>
    </w:p>
    <w:p w:rsidR="00000000" w:rsidRDefault="001161FE">
      <w:pPr>
        <w:pStyle w:val="ConsPlusNonformat"/>
        <w:widowControl/>
        <w:jc w:val="both"/>
      </w:pPr>
      <w:r>
        <w:t>│</w:t>
      </w:r>
      <w:r>
        <w:t xml:space="preserve">   </w:t>
      </w:r>
      <w:r>
        <w:t>│</w:t>
      </w:r>
      <w:r>
        <w:t xml:space="preserve">и двусторонние  </w:t>
      </w:r>
      <w:r>
        <w:t>│</w:t>
      </w:r>
      <w:r>
        <w:t xml:space="preserve">культурно-бытовых помещениях               </w:t>
      </w:r>
      <w:r>
        <w:t>│</w:t>
      </w:r>
    </w:p>
    <w:p w:rsidR="00000000" w:rsidRDefault="001161FE">
      <w:pPr>
        <w:pStyle w:val="ConsPlusNonformat"/>
        <w:widowControl/>
        <w:jc w:val="both"/>
      </w:pPr>
      <w:r>
        <w:t>│</w:t>
      </w:r>
      <w:r>
        <w:t xml:space="preserve">   </w:t>
      </w:r>
      <w:r>
        <w:t>│</w:t>
      </w:r>
      <w:r>
        <w:t xml:space="preserve">в деревянных    </w:t>
      </w:r>
      <w:r>
        <w:t>│</w:t>
      </w:r>
      <w:r>
        <w:t xml:space="preserve">общественных зданий                        </w:t>
      </w:r>
      <w:r>
        <w:t>│</w:t>
      </w:r>
    </w:p>
    <w:p w:rsidR="00000000" w:rsidRDefault="001161FE">
      <w:pPr>
        <w:pStyle w:val="ConsPlusNonformat"/>
        <w:widowControl/>
        <w:jc w:val="both"/>
      </w:pPr>
      <w:r>
        <w:t>│</w:t>
      </w:r>
      <w:r>
        <w:t xml:space="preserve">   </w:t>
      </w:r>
      <w:r>
        <w:t>│</w:t>
      </w:r>
      <w:r>
        <w:t xml:space="preserve">или             </w:t>
      </w:r>
      <w:r>
        <w:t>│</w:t>
      </w:r>
      <w:r>
        <w:t xml:space="preserve">                                           </w:t>
      </w:r>
      <w:r>
        <w:t>│</w:t>
      </w:r>
    </w:p>
    <w:p w:rsidR="00000000" w:rsidRDefault="001161FE">
      <w:pPr>
        <w:pStyle w:val="ConsPlusNonformat"/>
        <w:widowControl/>
        <w:jc w:val="both"/>
      </w:pPr>
      <w:r>
        <w:t>│</w:t>
      </w:r>
      <w:r>
        <w:t xml:space="preserve">   </w:t>
      </w:r>
      <w:r>
        <w:t>│</w:t>
      </w:r>
      <w:r>
        <w:t xml:space="preserve">никелированных  </w:t>
      </w:r>
      <w:r>
        <w:t>│</w:t>
      </w:r>
      <w:r>
        <w:t xml:space="preserve">                                           </w:t>
      </w:r>
      <w:r>
        <w:t>│</w:t>
      </w:r>
    </w:p>
    <w:p w:rsidR="00000000" w:rsidRDefault="001161FE">
      <w:pPr>
        <w:pStyle w:val="ConsPlusNonformat"/>
        <w:widowControl/>
        <w:jc w:val="both"/>
      </w:pPr>
      <w:r>
        <w:t>│</w:t>
      </w:r>
      <w:r>
        <w:t xml:space="preserve">   </w:t>
      </w:r>
      <w:r>
        <w:t>│</w:t>
      </w:r>
      <w:r>
        <w:t xml:space="preserve">корпусах        </w:t>
      </w:r>
      <w:r>
        <w:t>│</w:t>
      </w:r>
      <w:r>
        <w:t xml:space="preserve">                                           </w:t>
      </w:r>
      <w:r>
        <w:t>│</w:t>
      </w:r>
    </w:p>
    <w:p w:rsidR="00000000" w:rsidRDefault="001161FE">
      <w:pPr>
        <w:pStyle w:val="ConsPlusNonformat"/>
        <w:widowControl/>
        <w:jc w:val="both"/>
      </w:pPr>
      <w:r>
        <w:t>├───┼────────────────┼───────────────────────────────</w:t>
      </w:r>
      <w:r>
        <w:t>────────────┤</w:t>
      </w:r>
    </w:p>
    <w:p w:rsidR="00000000" w:rsidRDefault="001161FE">
      <w:pPr>
        <w:pStyle w:val="ConsPlusNonformat"/>
        <w:widowControl/>
        <w:jc w:val="both"/>
      </w:pPr>
      <w:r>
        <w:t>│</w:t>
      </w:r>
      <w:r>
        <w:t xml:space="preserve"> 3 </w:t>
      </w:r>
      <w:r>
        <w:t>│</w:t>
      </w:r>
      <w:r>
        <w:t xml:space="preserve">Односторонние   </w:t>
      </w:r>
      <w:r>
        <w:t>│</w:t>
      </w:r>
      <w:r>
        <w:t xml:space="preserve">В производственных или вспомогательных     </w:t>
      </w:r>
      <w:r>
        <w:t>│</w:t>
      </w:r>
    </w:p>
    <w:p w:rsidR="00000000" w:rsidRDefault="001161FE">
      <w:pPr>
        <w:pStyle w:val="ConsPlusNonformat"/>
        <w:widowControl/>
        <w:jc w:val="both"/>
      </w:pPr>
      <w:r>
        <w:t>│</w:t>
      </w:r>
      <w:r>
        <w:t xml:space="preserve">   </w:t>
      </w:r>
      <w:r>
        <w:t>│</w:t>
      </w:r>
      <w:r>
        <w:t xml:space="preserve">и двусторонние  </w:t>
      </w:r>
      <w:r>
        <w:t>│</w:t>
      </w:r>
      <w:r>
        <w:t xml:space="preserve">помещениях с температурой окружающего      </w:t>
      </w:r>
      <w:r>
        <w:t>│</w:t>
      </w:r>
    </w:p>
    <w:p w:rsidR="00000000" w:rsidRDefault="001161FE">
      <w:pPr>
        <w:pStyle w:val="ConsPlusNonformat"/>
        <w:widowControl/>
        <w:jc w:val="both"/>
      </w:pPr>
      <w:r>
        <w:t>│</w:t>
      </w:r>
      <w:r>
        <w:t xml:space="preserve">   </w:t>
      </w:r>
      <w:r>
        <w:t>│</w:t>
      </w:r>
      <w:r>
        <w:t xml:space="preserve">часы в обычном  </w:t>
      </w:r>
      <w:r>
        <w:t>│</w:t>
      </w:r>
      <w:r>
        <w:t xml:space="preserve">воздуха от 10 до 30 °С и относительной     </w:t>
      </w:r>
      <w:r>
        <w:t>│</w:t>
      </w:r>
    </w:p>
    <w:p w:rsidR="00000000" w:rsidRDefault="001161FE">
      <w:pPr>
        <w:pStyle w:val="ConsPlusNonformat"/>
        <w:widowControl/>
        <w:jc w:val="both"/>
      </w:pPr>
      <w:r>
        <w:t>│</w:t>
      </w:r>
      <w:r>
        <w:t xml:space="preserve">   </w:t>
      </w:r>
      <w:r>
        <w:t>│</w:t>
      </w:r>
      <w:r>
        <w:t xml:space="preserve">металлическом   </w:t>
      </w:r>
      <w:r>
        <w:t>│</w:t>
      </w:r>
      <w:r>
        <w:t xml:space="preserve">влажностью воздуха </w:t>
      </w:r>
      <w:r>
        <w:t xml:space="preserve">не более 75%            </w:t>
      </w:r>
      <w:r>
        <w:t>│</w:t>
      </w:r>
    </w:p>
    <w:p w:rsidR="00000000" w:rsidRDefault="001161FE">
      <w:pPr>
        <w:pStyle w:val="ConsPlusNonformat"/>
        <w:widowControl/>
        <w:jc w:val="both"/>
      </w:pPr>
      <w:r>
        <w:t>│</w:t>
      </w:r>
      <w:r>
        <w:t xml:space="preserve">   </w:t>
      </w:r>
      <w:r>
        <w:t>│</w:t>
      </w:r>
      <w:r>
        <w:t xml:space="preserve">корпусе         </w:t>
      </w:r>
      <w:r>
        <w:t>│</w:t>
      </w:r>
      <w:r>
        <w:t xml:space="preserve">                                           </w:t>
      </w:r>
      <w:r>
        <w:t>│</w:t>
      </w:r>
    </w:p>
    <w:p w:rsidR="00000000" w:rsidRDefault="001161FE">
      <w:pPr>
        <w:pStyle w:val="ConsPlusNonformat"/>
        <w:widowControl/>
        <w:jc w:val="both"/>
      </w:pPr>
      <w:r>
        <w:t>├───┼────────────────┼───────────────────────────────────────────┤</w:t>
      </w:r>
    </w:p>
    <w:p w:rsidR="00000000" w:rsidRDefault="001161FE">
      <w:pPr>
        <w:pStyle w:val="ConsPlusNonformat"/>
        <w:widowControl/>
        <w:jc w:val="both"/>
      </w:pPr>
      <w:r>
        <w:t>│</w:t>
      </w:r>
      <w:r>
        <w:t xml:space="preserve"> 4 </w:t>
      </w:r>
      <w:r>
        <w:t>│</w:t>
      </w:r>
      <w:r>
        <w:t xml:space="preserve">Односторонние   </w:t>
      </w:r>
      <w:r>
        <w:t>│</w:t>
      </w:r>
      <w:r>
        <w:t xml:space="preserve">Сырые и пыльные помещения, помещения       </w:t>
      </w:r>
      <w:r>
        <w:t>│</w:t>
      </w:r>
    </w:p>
    <w:p w:rsidR="00000000" w:rsidRDefault="001161FE">
      <w:pPr>
        <w:pStyle w:val="ConsPlusNonformat"/>
        <w:widowControl/>
        <w:jc w:val="both"/>
      </w:pPr>
      <w:r>
        <w:t>│</w:t>
      </w:r>
      <w:r>
        <w:t xml:space="preserve">   </w:t>
      </w:r>
      <w:r>
        <w:t>│</w:t>
      </w:r>
      <w:r>
        <w:t xml:space="preserve">и двусторонние  </w:t>
      </w:r>
      <w:r>
        <w:t>│</w:t>
      </w:r>
      <w:r>
        <w:t>с парам</w:t>
      </w:r>
      <w:r>
        <w:t xml:space="preserve">и веществ, вызывающих коррозию      </w:t>
      </w:r>
      <w:r>
        <w:t>│</w:t>
      </w:r>
    </w:p>
    <w:p w:rsidR="00000000" w:rsidRDefault="001161FE">
      <w:pPr>
        <w:pStyle w:val="ConsPlusNonformat"/>
        <w:widowControl/>
        <w:jc w:val="both"/>
      </w:pPr>
      <w:r>
        <w:t>│</w:t>
      </w:r>
      <w:r>
        <w:t xml:space="preserve">   </w:t>
      </w:r>
      <w:r>
        <w:t>│</w:t>
      </w:r>
      <w:r>
        <w:t xml:space="preserve">часы в металли- </w:t>
      </w:r>
      <w:r>
        <w:t>│</w:t>
      </w:r>
      <w:r>
        <w:t xml:space="preserve">                                           </w:t>
      </w:r>
      <w:r>
        <w:t>│</w:t>
      </w:r>
    </w:p>
    <w:p w:rsidR="00000000" w:rsidRDefault="001161FE">
      <w:pPr>
        <w:pStyle w:val="ConsPlusNonformat"/>
        <w:widowControl/>
        <w:jc w:val="both"/>
      </w:pPr>
      <w:r>
        <w:t>│</w:t>
      </w:r>
      <w:r>
        <w:t xml:space="preserve">   </w:t>
      </w:r>
      <w:r>
        <w:t>│</w:t>
      </w:r>
      <w:r>
        <w:t xml:space="preserve">ческом пылевла- </w:t>
      </w:r>
      <w:r>
        <w:t>│</w:t>
      </w:r>
      <w:r>
        <w:t xml:space="preserve">                                           </w:t>
      </w:r>
      <w:r>
        <w:t>│</w:t>
      </w:r>
    </w:p>
    <w:p w:rsidR="00000000" w:rsidRDefault="001161FE">
      <w:pPr>
        <w:pStyle w:val="ConsPlusNonformat"/>
        <w:widowControl/>
        <w:jc w:val="both"/>
      </w:pPr>
      <w:r>
        <w:t>│</w:t>
      </w:r>
      <w:r>
        <w:t xml:space="preserve">   </w:t>
      </w:r>
      <w:r>
        <w:t>│</w:t>
      </w:r>
      <w:r>
        <w:t xml:space="preserve">гонепроницаемом </w:t>
      </w:r>
      <w:r>
        <w:t>│</w:t>
      </w:r>
      <w:r>
        <w:t xml:space="preserve">                                           </w:t>
      </w:r>
      <w:r>
        <w:t>│</w:t>
      </w:r>
    </w:p>
    <w:p w:rsidR="00000000" w:rsidRDefault="001161FE">
      <w:pPr>
        <w:pStyle w:val="ConsPlusNonformat"/>
        <w:widowControl/>
        <w:jc w:val="both"/>
      </w:pPr>
      <w:r>
        <w:t>│</w:t>
      </w:r>
      <w:r>
        <w:t xml:space="preserve">   </w:t>
      </w:r>
      <w:r>
        <w:t>│</w:t>
      </w:r>
      <w:r>
        <w:t xml:space="preserve">корпусе     </w:t>
      </w:r>
      <w:r>
        <w:t xml:space="preserve">    </w:t>
      </w:r>
      <w:r>
        <w:t>│</w:t>
      </w:r>
      <w:r>
        <w:t xml:space="preserve">                                           </w:t>
      </w:r>
      <w:r>
        <w:t>│</w:t>
      </w:r>
    </w:p>
    <w:p w:rsidR="00000000" w:rsidRDefault="001161FE">
      <w:pPr>
        <w:pStyle w:val="ConsPlusNonformat"/>
        <w:widowControl/>
        <w:jc w:val="both"/>
      </w:pPr>
      <w:r>
        <w:t>└───┴────────────────┴───────────────────────────────────────────┘</w:t>
      </w:r>
    </w:p>
    <w:p w:rsidR="00000000" w:rsidRDefault="001161FE">
      <w:pPr>
        <w:pStyle w:val="ConsPlusNormal"/>
        <w:widowControl/>
        <w:ind w:firstLine="0"/>
      </w:pPr>
    </w:p>
    <w:p w:rsidR="00000000" w:rsidRDefault="001161FE">
      <w:pPr>
        <w:pStyle w:val="ConsPlusNormal"/>
        <w:widowControl/>
        <w:ind w:firstLine="540"/>
        <w:jc w:val="both"/>
      </w:pPr>
      <w:r>
        <w:t>6.10. Высота подвески и установки вторичных электрочасов устанавливается проектной организацией. Рекомендуемая высота подвески часов:</w:t>
      </w:r>
    </w:p>
    <w:p w:rsidR="00000000" w:rsidRDefault="001161FE">
      <w:pPr>
        <w:pStyle w:val="ConsPlusNormal"/>
        <w:widowControl/>
        <w:ind w:firstLine="540"/>
        <w:jc w:val="both"/>
      </w:pPr>
      <w:r>
        <w:t>- на открытых территориях, в больших помещениях и залах 3 - 6 м;</w:t>
      </w:r>
    </w:p>
    <w:p w:rsidR="00000000" w:rsidRDefault="001161FE">
      <w:pPr>
        <w:pStyle w:val="ConsPlusNormal"/>
        <w:widowControl/>
        <w:ind w:firstLine="540"/>
        <w:jc w:val="both"/>
      </w:pPr>
      <w:r>
        <w:t>- в административных, культурно-бытовых и других общественных зданиях и помещениях 2,2 - 3 м;</w:t>
      </w:r>
    </w:p>
    <w:p w:rsidR="00000000" w:rsidRDefault="001161FE">
      <w:pPr>
        <w:pStyle w:val="ConsPlusNormal"/>
        <w:widowControl/>
        <w:ind w:firstLine="540"/>
        <w:jc w:val="both"/>
      </w:pPr>
      <w:r>
        <w:t>- в помещениях высотой до 2,5 м - не ниже 1,8 м.</w:t>
      </w:r>
    </w:p>
    <w:p w:rsidR="00000000" w:rsidRDefault="001161FE">
      <w:pPr>
        <w:pStyle w:val="ConsPlusNormal"/>
        <w:widowControl/>
        <w:ind w:firstLine="540"/>
        <w:jc w:val="both"/>
      </w:pPr>
      <w:r>
        <w:t>Высота установки специальных часов (башенных, фа</w:t>
      </w:r>
      <w:r>
        <w:t>садных и т.п.) определяется в увязке с архитектурным оформлением зданий.</w:t>
      </w:r>
    </w:p>
    <w:p w:rsidR="00000000" w:rsidRDefault="001161FE">
      <w:pPr>
        <w:pStyle w:val="ConsPlusNormal"/>
        <w:widowControl/>
        <w:ind w:firstLine="540"/>
        <w:jc w:val="both"/>
      </w:pPr>
      <w:r>
        <w:t>6.11. Вторичные электрочасы, установленные на высоте 4 м и более, а также часы, доступ к которым затруднен вследствие их конструкции или места установки, следует включать в электрочас</w:t>
      </w:r>
      <w:r>
        <w:t>овую сеть с помощью специальных подгонных розеток.</w:t>
      </w:r>
    </w:p>
    <w:p w:rsidR="00000000" w:rsidRDefault="001161FE">
      <w:pPr>
        <w:pStyle w:val="ConsPlusNormal"/>
        <w:widowControl/>
        <w:ind w:firstLine="540"/>
        <w:jc w:val="both"/>
      </w:pPr>
      <w:r>
        <w:t>6.12. Вторичные электрочасы подключаются к станционному электрочасовому оборудованию группами, с параллельным присоединением всех часов одной группы к одному шлейфу.</w:t>
      </w:r>
    </w:p>
    <w:p w:rsidR="00000000" w:rsidRDefault="001161FE">
      <w:pPr>
        <w:pStyle w:val="ConsPlusNormal"/>
        <w:widowControl/>
        <w:ind w:firstLine="540"/>
        <w:jc w:val="both"/>
      </w:pPr>
      <w:r>
        <w:t>6.13. Количество часов в группе определ</w:t>
      </w:r>
      <w:r>
        <w:t>яется допустимой силой тока через контакты первичных часов или промежуточных реле группы.</w:t>
      </w:r>
    </w:p>
    <w:p w:rsidR="00000000" w:rsidRDefault="001161FE">
      <w:pPr>
        <w:pStyle w:val="ConsPlusNormal"/>
        <w:widowControl/>
        <w:ind w:firstLine="540"/>
        <w:jc w:val="both"/>
      </w:pPr>
      <w:r>
        <w:t>6.14. Линейные устройства электрочасовых установок могут быть:</w:t>
      </w:r>
    </w:p>
    <w:p w:rsidR="00000000" w:rsidRDefault="001161FE">
      <w:pPr>
        <w:pStyle w:val="ConsPlusNormal"/>
        <w:widowControl/>
        <w:ind w:firstLine="540"/>
        <w:jc w:val="both"/>
      </w:pPr>
      <w:r>
        <w:t>- самостоятельными, прокладываемыми специально для электрочасовых установок;</w:t>
      </w:r>
    </w:p>
    <w:p w:rsidR="00000000" w:rsidRDefault="001161FE">
      <w:pPr>
        <w:pStyle w:val="ConsPlusNormal"/>
        <w:widowControl/>
        <w:ind w:firstLine="540"/>
        <w:jc w:val="both"/>
      </w:pPr>
      <w:r>
        <w:lastRenderedPageBreak/>
        <w:t xml:space="preserve">- отдельными парами жил в </w:t>
      </w:r>
      <w:r>
        <w:t>кабелях связи и сигнализации КС.</w:t>
      </w:r>
    </w:p>
    <w:p w:rsidR="00000000" w:rsidRDefault="001161FE">
      <w:pPr>
        <w:pStyle w:val="ConsPlusNormal"/>
        <w:widowControl/>
        <w:ind w:firstLine="540"/>
        <w:jc w:val="both"/>
      </w:pPr>
      <w:r>
        <w:t>6.15. Пары жил кабеля, выделенные для электрочасовых установок, в совмещенных сетях в распределительных устройствах (боксах, коробках) должны иметь отличительную окраску.</w:t>
      </w:r>
    </w:p>
    <w:p w:rsidR="00000000" w:rsidRDefault="001161FE">
      <w:pPr>
        <w:pStyle w:val="ConsPlusNormal"/>
        <w:widowControl/>
        <w:ind w:firstLine="540"/>
        <w:jc w:val="both"/>
      </w:pPr>
      <w:r>
        <w:t>6.16. При использовании жил в кабелях связи и сигнал</w:t>
      </w:r>
      <w:r>
        <w:t>изации для электрочасофикации необходимо соблюдать следующее:</w:t>
      </w:r>
    </w:p>
    <w:p w:rsidR="00000000" w:rsidRDefault="001161FE">
      <w:pPr>
        <w:pStyle w:val="ConsPlusNormal"/>
        <w:widowControl/>
        <w:ind w:firstLine="540"/>
        <w:jc w:val="both"/>
      </w:pPr>
      <w:r>
        <w:t xml:space="preserve">- общая сила тока, потребляемая всеми вторичными электрочасами, включаемыми в одну пару жил комплексной сети связи и сигнализации, не должна превышать 0,05 А (допускается табельные электрочасы, </w:t>
      </w:r>
      <w:r>
        <w:t>потребляющие 0,08 А включать в отдельную пару жил телефонного кабеля);</w:t>
      </w:r>
    </w:p>
    <w:p w:rsidR="00000000" w:rsidRDefault="001161FE">
      <w:pPr>
        <w:pStyle w:val="ConsPlusNormal"/>
        <w:widowControl/>
        <w:ind w:firstLine="540"/>
        <w:jc w:val="both"/>
      </w:pPr>
      <w:r>
        <w:t xml:space="preserve">- количество вторичных часов </w:t>
      </w:r>
      <w:r w:rsidR="00DB7ACB">
        <w:rPr>
          <w:noProof/>
          <w:position w:val="-12"/>
        </w:rPr>
        <w:drawing>
          <wp:inline distT="0" distB="0" distL="0" distR="0">
            <wp:extent cx="25717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(в пределах допускаемой общей силы тока 0,05 А), которое можно включить в одну пару жил телефонного кабеля, определяется</w:t>
      </w:r>
      <w:r>
        <w:t xml:space="preserve"> исходя из допустимого падения напряжения в линейных проводах по формуле:</w:t>
      </w:r>
    </w:p>
    <w:p w:rsidR="00000000" w:rsidRDefault="001161FE">
      <w:pPr>
        <w:pStyle w:val="ConsPlusNormal"/>
        <w:widowControl/>
        <w:ind w:firstLine="0"/>
      </w:pPr>
    </w:p>
    <w:p w:rsidR="00000000" w:rsidRDefault="00DB7ACB">
      <w:pPr>
        <w:pStyle w:val="ConsPlusNormal"/>
        <w:widowControl/>
        <w:ind w:firstLine="0"/>
        <w:jc w:val="center"/>
      </w:pPr>
      <w:r>
        <w:rPr>
          <w:noProof/>
          <w:position w:val="-30"/>
        </w:rPr>
        <w:drawing>
          <wp:inline distT="0" distB="0" distL="0" distR="0">
            <wp:extent cx="923925" cy="428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428625"/>
                    </a:xfrm>
                    <a:prstGeom prst="rect">
                      <a:avLst/>
                    </a:prstGeom>
                    <a:noFill/>
                    <a:ln>
                      <a:noFill/>
                    </a:ln>
                  </pic:spPr>
                </pic:pic>
              </a:graphicData>
            </a:graphic>
          </wp:inline>
        </w:drawing>
      </w:r>
      <w:r w:rsidR="001161FE">
        <w:t>,</w:t>
      </w:r>
    </w:p>
    <w:p w:rsidR="00000000" w:rsidRDefault="001161FE">
      <w:pPr>
        <w:pStyle w:val="ConsPlusNormal"/>
        <w:widowControl/>
        <w:ind w:firstLine="0"/>
        <w:jc w:val="center"/>
      </w:pPr>
    </w:p>
    <w:p w:rsidR="00000000" w:rsidRDefault="001161FE">
      <w:pPr>
        <w:pStyle w:val="ConsPlusNormal"/>
        <w:widowControl/>
        <w:ind w:firstLine="540"/>
        <w:jc w:val="both"/>
      </w:pPr>
      <w:r>
        <w:t xml:space="preserve">где: </w:t>
      </w:r>
      <w:r w:rsidR="00DB7ACB">
        <w:rPr>
          <w:noProof/>
          <w:position w:val="-6"/>
        </w:rPr>
        <w:drawing>
          <wp:inline distT="0" distB="0" distL="0" distR="0">
            <wp:extent cx="266700" cy="180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t xml:space="preserve"> - допустимое падение напряжения в электрочасовых линиях В;</w:t>
      </w:r>
    </w:p>
    <w:p w:rsidR="00000000" w:rsidRDefault="00DB7ACB">
      <w:pPr>
        <w:pStyle w:val="ConsPlusNormal"/>
        <w:widowControl/>
        <w:ind w:firstLine="540"/>
        <w:jc w:val="both"/>
      </w:pPr>
      <w:r>
        <w:rPr>
          <w:noProof/>
          <w:position w:val="-12"/>
        </w:rPr>
        <w:drawing>
          <wp:inline distT="0" distB="0" distL="0" distR="0">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1161FE">
        <w:t>- сил</w:t>
      </w:r>
      <w:r w:rsidR="001161FE">
        <w:t>а тока, потребляемого одними вторичными электрочасами, А;</w:t>
      </w:r>
    </w:p>
    <w:p w:rsidR="00000000" w:rsidRDefault="00DB7ACB">
      <w:pPr>
        <w:pStyle w:val="ConsPlusNormal"/>
        <w:widowControl/>
        <w:ind w:firstLine="540"/>
        <w:jc w:val="both"/>
      </w:pPr>
      <w:r>
        <w:rPr>
          <w:noProof/>
          <w:position w:val="-12"/>
        </w:rPr>
        <w:drawing>
          <wp:inline distT="0" distB="0" distL="0" distR="0">
            <wp:extent cx="1905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1161FE">
        <w:t>- сопротивление шлейфа жил телефонного кабеля (при диаметре жил 0,4 мм - 296 Ом/км, 0,5 мм - 190 Ом/км);</w:t>
      </w:r>
    </w:p>
    <w:p w:rsidR="00000000" w:rsidRDefault="00DB7ACB">
      <w:pPr>
        <w:pStyle w:val="ConsPlusNormal"/>
        <w:widowControl/>
        <w:ind w:firstLine="540"/>
        <w:jc w:val="both"/>
      </w:pPr>
      <w:r>
        <w:rPr>
          <w:noProof/>
          <w:position w:val="-4"/>
        </w:rPr>
        <w:drawing>
          <wp:inline distT="0" distB="0" distL="0" distR="0">
            <wp:extent cx="142875" cy="161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1161FE">
        <w:t>- протяженность электро</w:t>
      </w:r>
      <w:r w:rsidR="001161FE">
        <w:t>часовой линии в км от вводного устройства электрочасовой станции до зажимов наиболее удаленных электрочасов, включаемых в раcсчитываемый шлейф.</w:t>
      </w:r>
    </w:p>
    <w:p w:rsidR="00000000" w:rsidRDefault="001161FE">
      <w:pPr>
        <w:pStyle w:val="ConsPlusNormal"/>
        <w:widowControl/>
        <w:ind w:firstLine="540"/>
        <w:jc w:val="both"/>
      </w:pPr>
      <w:r>
        <w:t>Запараллеливание отдельных пар жил кабеля при необходимости следует выполнять на защитных полосах, боксах, вводн</w:t>
      </w:r>
      <w:r>
        <w:t>ых щитах и стативах, распределительных шкафах, в специально устанавливаемых коробках и розетках.</w:t>
      </w:r>
    </w:p>
    <w:p w:rsidR="00000000" w:rsidRDefault="001161FE">
      <w:pPr>
        <w:pStyle w:val="ConsPlusNormal"/>
        <w:widowControl/>
        <w:ind w:firstLine="0"/>
      </w:pPr>
    </w:p>
    <w:p w:rsidR="00000000" w:rsidRDefault="001161FE">
      <w:pPr>
        <w:pStyle w:val="ConsPlusNormal"/>
        <w:widowControl/>
        <w:ind w:firstLine="0"/>
        <w:jc w:val="center"/>
      </w:pPr>
      <w:r>
        <w:t>7. СИСТЕМА ДОМОФОННОЙ СВЯЗИ</w:t>
      </w:r>
    </w:p>
    <w:p w:rsidR="00000000" w:rsidRDefault="001161FE">
      <w:pPr>
        <w:pStyle w:val="ConsPlusNormal"/>
        <w:widowControl/>
        <w:ind w:firstLine="0"/>
      </w:pPr>
    </w:p>
    <w:p w:rsidR="00000000" w:rsidRDefault="001161FE">
      <w:pPr>
        <w:pStyle w:val="ConsPlusNormal"/>
        <w:widowControl/>
        <w:ind w:firstLine="540"/>
        <w:jc w:val="both"/>
      </w:pPr>
      <w:r>
        <w:t>7.1. Подъезды зданий высотой 5 этажей и бол</w:t>
      </w:r>
      <w:r>
        <w:t>ее в соответствии с заданием на проектирование оборудуются устройствами домофонной связи (замочно-переговорными устройствами), позволяющими обеспечить содержание входных дверей в подъезде закрытыми на замок с дистанционным управлением из квартир и из диспе</w:t>
      </w:r>
      <w:r>
        <w:t>тчерского пункта и прямую связь из подъезда с квартирами и диспетчерским пунктом.</w:t>
      </w:r>
    </w:p>
    <w:p w:rsidR="00000000" w:rsidRDefault="001161FE">
      <w:pPr>
        <w:pStyle w:val="ConsPlusNormal"/>
        <w:widowControl/>
        <w:ind w:firstLine="540"/>
        <w:jc w:val="both"/>
      </w:pPr>
      <w:r>
        <w:t xml:space="preserve">7.2. Подъездные аппараты устройств домофонов следует размещать на стене или других устойчивых конструкциях в тамбуре между наружными и внутренними входными дверями на высоте </w:t>
      </w:r>
      <w:r>
        <w:t>1,4 м от пола.</w:t>
      </w:r>
    </w:p>
    <w:p w:rsidR="00000000" w:rsidRDefault="001161FE">
      <w:pPr>
        <w:pStyle w:val="ConsPlusNormal"/>
        <w:widowControl/>
        <w:ind w:firstLine="540"/>
        <w:jc w:val="both"/>
      </w:pPr>
      <w:r>
        <w:t xml:space="preserve">7.3. Прокладка линий питания и связи подъездного аппарата с электрифицированным замком и блоком питания (при раздельном размещении) осуществляется в каналах и отверстиях стен либо в штробах, в которых закладываются неметаллические трубы или </w:t>
      </w:r>
      <w:r>
        <w:t>металлорукава.</w:t>
      </w:r>
    </w:p>
    <w:p w:rsidR="00000000" w:rsidRDefault="001161FE">
      <w:pPr>
        <w:pStyle w:val="ConsPlusNormal"/>
        <w:widowControl/>
        <w:ind w:firstLine="540"/>
        <w:jc w:val="both"/>
      </w:pPr>
      <w:r>
        <w:t>7.4. Разрешается совместная прокладка в одном канале или в трубе линий связи и сигнализации и линий домофонной связи, кроме проводов, подводящих электропитание напряжением более 42 В переменного тока и 110 В постоянного тока.</w:t>
      </w:r>
    </w:p>
    <w:p w:rsidR="00000000" w:rsidRDefault="001161FE">
      <w:pPr>
        <w:pStyle w:val="ConsPlusNormal"/>
        <w:widowControl/>
        <w:ind w:firstLine="540"/>
        <w:jc w:val="both"/>
      </w:pPr>
      <w:r>
        <w:t>7.5. Разрешаетс</w:t>
      </w:r>
      <w:r>
        <w:t>я прокладка вертикальных проводов домофонной связи в каналах, предназначенных для прокладки проводов и кабелей связи и сигнализации по лестничным клеткам в электропанелях и установка этажных ответвительных коробок или этажных коммутаторов в слаботочных отс</w:t>
      </w:r>
      <w:r>
        <w:t>еках этажных распределительных шкафов.</w:t>
      </w:r>
    </w:p>
    <w:p w:rsidR="00000000" w:rsidRDefault="001161FE">
      <w:pPr>
        <w:pStyle w:val="ConsPlusNormal"/>
        <w:widowControl/>
        <w:ind w:firstLine="540"/>
        <w:jc w:val="both"/>
      </w:pPr>
      <w:r>
        <w:t>7.6. Ввод проводов домофонной сети в квартиры разрешается осуществлять в одних каналах с телефонными сетями. Внутриквартирная проводка осуществляется аналогично телефонной.</w:t>
      </w:r>
    </w:p>
    <w:p w:rsidR="00000000" w:rsidRDefault="001161FE">
      <w:pPr>
        <w:pStyle w:val="ConsPlusNormal"/>
        <w:widowControl/>
        <w:ind w:firstLine="540"/>
        <w:jc w:val="both"/>
      </w:pPr>
      <w:r>
        <w:t>7.7. Электрифицированный замок или защелка с</w:t>
      </w:r>
      <w:r>
        <w:t xml:space="preserve"> дистанционным управлением должны иметь возможность отпирания электрическим импульсом из квартиры или из диспетчерского пункта также посредством набора кода на панели подъездного аппарата, (для служебного пользования) либо механическим, либо иным, например</w:t>
      </w:r>
      <w:r>
        <w:t>, магнитным ключом. Допускается использование нескольких способов отпирания замка.</w:t>
      </w:r>
    </w:p>
    <w:p w:rsidR="00000000" w:rsidRDefault="001161FE">
      <w:pPr>
        <w:pStyle w:val="ConsPlusNormal"/>
        <w:widowControl/>
        <w:ind w:firstLine="540"/>
        <w:jc w:val="both"/>
      </w:pPr>
      <w:r>
        <w:lastRenderedPageBreak/>
        <w:t>Электрифицированный замок должен допускать возможность беспрепятственного открытия изнутри помещения, а также иметь блокировку в открытом состоянии на длительный период.</w:t>
      </w:r>
    </w:p>
    <w:p w:rsidR="00000000" w:rsidRDefault="001161FE">
      <w:pPr>
        <w:pStyle w:val="ConsPlusNormal"/>
        <w:widowControl/>
        <w:ind w:firstLine="540"/>
        <w:jc w:val="both"/>
      </w:pPr>
      <w:r>
        <w:t>Бло</w:t>
      </w:r>
      <w:r>
        <w:t>кировка замка в закрытом положении не допускается.</w:t>
      </w:r>
    </w:p>
    <w:p w:rsidR="00000000" w:rsidRDefault="001161FE">
      <w:pPr>
        <w:pStyle w:val="ConsPlusNormal"/>
        <w:widowControl/>
        <w:ind w:firstLine="540"/>
        <w:jc w:val="both"/>
      </w:pPr>
      <w:r>
        <w:t>7.8. Напряжение питания электрифицированного замка, тягового элекромагнита и других устройств домофона, устанавливаемых на входных дверях, не должно быть больше 42 В переменного тока и 110 В постоянного то</w:t>
      </w:r>
      <w:r>
        <w:t>ка.</w:t>
      </w:r>
    </w:p>
    <w:p w:rsidR="00000000" w:rsidRDefault="001161FE">
      <w:pPr>
        <w:pStyle w:val="ConsPlusNormal"/>
        <w:widowControl/>
        <w:ind w:firstLine="540"/>
        <w:jc w:val="both"/>
      </w:pPr>
      <w:r>
        <w:t xml:space="preserve">7.9. Металлические конструкции блока питания домофонного устройства следует занулить. Квартирные аппараты в защите не нуждаются, за исключением случаев прокладки к ним воздушной линии связи. В этих случаях защита устройств домофонной связи должна быть </w:t>
      </w:r>
      <w:r>
        <w:t>выполнена в соответствии с правилами защиты аппаратуры телефонной связи.</w:t>
      </w:r>
    </w:p>
    <w:p w:rsidR="00000000" w:rsidRDefault="001161FE">
      <w:pPr>
        <w:pStyle w:val="ConsPlusNormal"/>
        <w:widowControl/>
        <w:ind w:firstLine="0"/>
      </w:pPr>
    </w:p>
    <w:p w:rsidR="00000000" w:rsidRDefault="001161FE">
      <w:pPr>
        <w:pStyle w:val="ConsPlusNormal"/>
        <w:widowControl/>
        <w:ind w:firstLine="0"/>
        <w:jc w:val="center"/>
      </w:pPr>
      <w:r>
        <w:t>8. КОМПЛЕКСНАЯ СЕТЬ СВЯЗИ И СИГНАЛИЗАЦИИ</w:t>
      </w:r>
    </w:p>
    <w:p w:rsidR="00000000" w:rsidRDefault="001161FE">
      <w:pPr>
        <w:pStyle w:val="ConsPlusNormal"/>
        <w:widowControl/>
        <w:ind w:firstLine="0"/>
      </w:pPr>
    </w:p>
    <w:p w:rsidR="00000000" w:rsidRDefault="001161FE">
      <w:pPr>
        <w:pStyle w:val="ConsPlusNormal"/>
        <w:widowControl/>
        <w:ind w:firstLine="540"/>
        <w:jc w:val="both"/>
      </w:pPr>
      <w:r>
        <w:t>8.1. В жилых и общественных зданиях следует осуществлять совместную прокладку кабелей и проводов различного назначения в общих каналах и тру</w:t>
      </w:r>
      <w:r>
        <w:t>бопроводах, в пустотах и проемах в строительных конструкциях, в траншеях и штробах в полу и в стенах.</w:t>
      </w:r>
    </w:p>
    <w:p w:rsidR="00000000" w:rsidRDefault="001161FE">
      <w:pPr>
        <w:pStyle w:val="ConsPlusNormal"/>
        <w:widowControl/>
        <w:ind w:firstLine="540"/>
        <w:jc w:val="both"/>
      </w:pPr>
      <w:r>
        <w:t>8.2. Линии связи, сигнализации и диспетчеризации следует совмещать в общих кабелях и распределительных устройствах комплексной сети связи и сигнализации н</w:t>
      </w:r>
      <w:r>
        <w:t>езависимо от функционального назначения, кроме случаев, оговоренных в п. 8.3 настоящих Норм.</w:t>
      </w:r>
    </w:p>
    <w:p w:rsidR="00000000" w:rsidRDefault="001161FE">
      <w:pPr>
        <w:pStyle w:val="ConsPlusNormal"/>
        <w:widowControl/>
        <w:ind w:firstLine="540"/>
        <w:jc w:val="both"/>
      </w:pPr>
      <w:r>
        <w:t>8.3. Основанием для отказа от совместной прокладки кабелей и проводов, а также использования линий различного назначения в общих кабелях следует считать: наличие м</w:t>
      </w:r>
      <w:r>
        <w:t>ешающих влияний одной линии на другую, превышающие установленные эксплуатирующими организациями нормы и повышенную опасность поражения обслуживающего персонала или абонентов сетей связи и сигнализации током повышенного напряжения, атмосферными разрядами ил</w:t>
      </w:r>
      <w:r>
        <w:t>и вследствие индуктивного или емкостного влияния соседних линий, возможность акустических ударов или других вредных воздействий на персонал, повышенная вероятность возникновения ложных сигналов при эксплуатации и ремонте линейных устройств, оконечных и про</w:t>
      </w:r>
      <w:r>
        <w:t>межуточных соединительных, ответвительных или распределительных устройств на соседних линиях (жилах) в общих кабелях.</w:t>
      </w:r>
    </w:p>
    <w:p w:rsidR="00000000" w:rsidRDefault="001161FE">
      <w:pPr>
        <w:pStyle w:val="ConsPlusNormal"/>
        <w:widowControl/>
        <w:ind w:firstLine="540"/>
        <w:jc w:val="both"/>
      </w:pPr>
      <w:r>
        <w:t>8.4. Разрешается объединение в единых кабелях линий городской и местной телефонной сети (ТФ), линий домофонной связи (ДФ), пожарной сигнал</w:t>
      </w:r>
      <w:r>
        <w:t>изации (ПС), охранной сигнализации (ОС), электрочасофикации (ЭЧ) и диспетчерской связи и сигнализации (ДС).</w:t>
      </w:r>
    </w:p>
    <w:p w:rsidR="00000000" w:rsidRDefault="001161FE">
      <w:pPr>
        <w:pStyle w:val="ConsPlusNormal"/>
        <w:widowControl/>
        <w:ind w:firstLine="540"/>
        <w:jc w:val="both"/>
      </w:pPr>
      <w:r>
        <w:t>Не допускается использование жил в общих кабелях комплексной сети связи и сигнализации для передачи проводного вещания и других систем, использующих</w:t>
      </w:r>
      <w:r>
        <w:t xml:space="preserve"> каналы звуковой частоты с уровнем передачи выше установленного Минсвязи СССР.</w:t>
      </w:r>
    </w:p>
    <w:p w:rsidR="00000000" w:rsidRDefault="001161FE">
      <w:pPr>
        <w:pStyle w:val="ConsPlusNormal"/>
        <w:widowControl/>
        <w:ind w:firstLine="540"/>
        <w:jc w:val="both"/>
      </w:pPr>
      <w:r>
        <w:t xml:space="preserve">8.5. Использование в качестве комплексной сети связи, сигнализации и диспетчеризации телефонных кабелей городской телефонной сети Минсвязи СССР или кабелей других министерств и </w:t>
      </w:r>
      <w:r>
        <w:t>ведомств, а также включение оконечных устройств этих ведомств в прокладываемой комплексной сети должно быть согласовано местными органами этих министерств и ведомств.</w:t>
      </w:r>
    </w:p>
    <w:p w:rsidR="00000000" w:rsidRDefault="001161FE">
      <w:pPr>
        <w:pStyle w:val="ConsPlusNormal"/>
        <w:widowControl/>
        <w:ind w:firstLine="540"/>
        <w:jc w:val="both"/>
      </w:pPr>
      <w:r>
        <w:t>8.6. Концы жил кабелей комплексной сети связи и сигнализации, а также клеммы в ответвител</w:t>
      </w:r>
      <w:r>
        <w:t>ьных, соединительных и распределительных коробках, боксах, плинтах и других устройствах, используемые для различных функциональных сетей, должны иметь четкую окраску или бирки с указанием назначения сетей.</w:t>
      </w:r>
    </w:p>
    <w:p w:rsidR="00000000" w:rsidRDefault="001161FE">
      <w:pPr>
        <w:pStyle w:val="ConsPlusNormal"/>
        <w:widowControl/>
        <w:ind w:firstLine="540"/>
        <w:jc w:val="both"/>
      </w:pPr>
      <w:r>
        <w:t>8.7. Соединительные контакты или клеммы сетей, слу</w:t>
      </w:r>
      <w:r>
        <w:t xml:space="preserve">чайное замыкание или обрыв которых может вызвать ложное срабатывание или передачу ложного сигнала автоматическим устройствам, следует оборудовать дополнительными защитными приспособлениями, например, крышками с винтом, предупреждающими случайные замыкания </w:t>
      </w:r>
      <w:r>
        <w:t>или обрывы электрических цепей.</w:t>
      </w:r>
    </w:p>
    <w:p w:rsidR="00000000" w:rsidRDefault="001161FE">
      <w:pPr>
        <w:pStyle w:val="ConsPlusNormal"/>
        <w:widowControl/>
        <w:ind w:firstLine="540"/>
        <w:jc w:val="both"/>
      </w:pPr>
      <w:r>
        <w:t xml:space="preserve">8.8. Устройства комплексной сети связи и сигнализации, включающие сети разного функционального назначения, следует выполнять по правилам и нормам, предъявляемым к наиболее ответственной по своему назначению сети, включенной </w:t>
      </w:r>
      <w:r>
        <w:t>в комплексную сеть.</w:t>
      </w:r>
    </w:p>
    <w:p w:rsidR="00000000" w:rsidRDefault="001161FE">
      <w:pPr>
        <w:pStyle w:val="ConsPlusNormal"/>
        <w:widowControl/>
        <w:ind w:firstLine="0"/>
      </w:pPr>
    </w:p>
    <w:p w:rsidR="00000000" w:rsidRDefault="001161FE">
      <w:pPr>
        <w:pStyle w:val="ConsPlusNormal"/>
        <w:widowControl/>
        <w:ind w:firstLine="0"/>
        <w:jc w:val="center"/>
      </w:pPr>
      <w:r>
        <w:t>9. ДИСПЕТЧЕРИЗАЦИЯ ИНЖЕНЕРНОГО ОБОРУДОВАНИЯ</w:t>
      </w:r>
    </w:p>
    <w:p w:rsidR="00000000" w:rsidRDefault="001161FE">
      <w:pPr>
        <w:pStyle w:val="ConsPlusNormal"/>
        <w:widowControl/>
        <w:ind w:firstLine="0"/>
      </w:pPr>
    </w:p>
    <w:p w:rsidR="00000000" w:rsidRDefault="001161FE">
      <w:pPr>
        <w:pStyle w:val="ConsPlusNormal"/>
        <w:widowControl/>
        <w:ind w:firstLine="540"/>
        <w:jc w:val="both"/>
      </w:pPr>
      <w:r>
        <w:t>9.1. В микрорайонах городов и поселков должны быть предусмотрены комплексные</w:t>
      </w:r>
      <w:r>
        <w:t xml:space="preserve"> (объединенные) диспетчерские службы (КДС, ОДС) для контроля и управления работой инженерного оборудования жилых и общественных зданий массового строительства, находящихся на территории микрорайона (жилые дома и общежития, школы, детские сады, </w:t>
      </w:r>
      <w:r>
        <w:lastRenderedPageBreak/>
        <w:t>ясли, поликл</w:t>
      </w:r>
      <w:r>
        <w:t>иники, магазины, библиотеки и другие учреждения и предприятия, в которых не намечается организация внутренних или отраслевых служб диспетчеризации).</w:t>
      </w:r>
    </w:p>
    <w:p w:rsidR="00000000" w:rsidRDefault="001161FE">
      <w:pPr>
        <w:pStyle w:val="ConsPlusNormal"/>
        <w:widowControl/>
        <w:ind w:firstLine="540"/>
        <w:jc w:val="both"/>
      </w:pPr>
      <w:r>
        <w:t>Перечень объектов, охватываемых комплексной системой диспетчеризации должен быть согласован исполкомом мест</w:t>
      </w:r>
      <w:r>
        <w:t>ного Совета народных депутатов.</w:t>
      </w:r>
    </w:p>
    <w:p w:rsidR="00000000" w:rsidRDefault="001161FE">
      <w:pPr>
        <w:pStyle w:val="ConsPlusNormal"/>
        <w:widowControl/>
        <w:ind w:firstLine="540"/>
        <w:jc w:val="both"/>
      </w:pPr>
      <w:r>
        <w:t>9.2. На диспетчерский пункт следует передавать информацию о нарушениях режимов функционирования систем инженерного оборудования, об авариях и предаварийных ситуациях на контролируемых объектах (затопление, загазованность, по</w:t>
      </w:r>
      <w:r>
        <w:t>жар и т.п.).</w:t>
      </w:r>
    </w:p>
    <w:p w:rsidR="00000000" w:rsidRDefault="001161FE">
      <w:pPr>
        <w:pStyle w:val="ConsPlusNormal"/>
        <w:widowControl/>
        <w:ind w:firstLine="540"/>
        <w:jc w:val="both"/>
      </w:pPr>
      <w:r>
        <w:t>При технико-экономическом обосновании или в соответствии с заданием на проектирование на диспетчерский пункт может быть передана информация о состоянии оборудования на объекте, изменение текущих или интегральных значений параметров, другие дан</w:t>
      </w:r>
      <w:r>
        <w:t>ные о состоянии объекта.</w:t>
      </w:r>
    </w:p>
    <w:p w:rsidR="00000000" w:rsidRDefault="001161FE">
      <w:pPr>
        <w:pStyle w:val="ConsPlusNormal"/>
        <w:widowControl/>
        <w:ind w:firstLine="540"/>
        <w:jc w:val="both"/>
      </w:pPr>
      <w:r>
        <w:t>С диспетчерского пункта на объекты диспетчеризации передаются команды управления оборудованием, изменения режимов работы, положения задатчиков устройств автоматического управления.</w:t>
      </w:r>
    </w:p>
    <w:p w:rsidR="00000000" w:rsidRDefault="001161FE">
      <w:pPr>
        <w:pStyle w:val="ConsPlusNormal"/>
        <w:widowControl/>
        <w:ind w:firstLine="540"/>
        <w:jc w:val="both"/>
      </w:pPr>
      <w:r>
        <w:t>При технико-экономическом обосновании или в соотве</w:t>
      </w:r>
      <w:r>
        <w:t>тствии с заданием на проектирование с диспетчерского пункта на объекты диспетчеризации могут быть переданы команды на подключение приборов телеизмерения или устройств сигнализации состояния оборудования и другие команды.</w:t>
      </w:r>
    </w:p>
    <w:p w:rsidR="00000000" w:rsidRDefault="001161FE">
      <w:pPr>
        <w:pStyle w:val="ConsPlusNormal"/>
        <w:widowControl/>
        <w:ind w:firstLine="540"/>
        <w:jc w:val="both"/>
      </w:pPr>
      <w:r>
        <w:t>9.3. Инженерное оборудование на объ</w:t>
      </w:r>
      <w:r>
        <w:t>ектах, охватываемых КДС, должно быть автоматизировано.</w:t>
      </w:r>
    </w:p>
    <w:p w:rsidR="00000000" w:rsidRDefault="001161FE">
      <w:pPr>
        <w:pStyle w:val="ConsPlusNormal"/>
        <w:widowControl/>
        <w:ind w:firstLine="540"/>
        <w:jc w:val="both"/>
      </w:pPr>
      <w:r>
        <w:t>9.4. Объекты и объемы диспетчеризации следует, как правило, определять в соответствии с рекомендуемым Приложением 2, если нормативными документами (строительными нормами и правилами, правилами устройст</w:t>
      </w:r>
      <w:r>
        <w:t>ва и безопасной эксплуатации лифтов, утвержденными Госгортехнадзором и др.), а также заданием на проектирование не установлены другие объекты и объемы.</w:t>
      </w:r>
    </w:p>
    <w:p w:rsidR="00000000" w:rsidRDefault="001161FE">
      <w:pPr>
        <w:pStyle w:val="ConsPlusNormal"/>
        <w:widowControl/>
        <w:ind w:firstLine="540"/>
        <w:jc w:val="both"/>
      </w:pPr>
      <w:r>
        <w:t>9.5. Оборудование автоматизации и диспетчеризации должно быть установлено в помещениях, недоступных пост</w:t>
      </w:r>
      <w:r>
        <w:t>оронним лицам, или иметь соответствующие устройства, обеспечивающие его сохранность.</w:t>
      </w:r>
    </w:p>
    <w:p w:rsidR="00000000" w:rsidRDefault="001161FE">
      <w:pPr>
        <w:pStyle w:val="ConsPlusNormal"/>
        <w:widowControl/>
        <w:ind w:firstLine="540"/>
        <w:jc w:val="both"/>
      </w:pPr>
      <w:r>
        <w:t>9.6. Аппаратура громкоговорящей связи должна устанавливаться таким образом, чтобы ведение переговоров не затрудняло движение по тамбурам и коридорам зданий.</w:t>
      </w:r>
    </w:p>
    <w:p w:rsidR="00000000" w:rsidRDefault="001161FE">
      <w:pPr>
        <w:pStyle w:val="ConsPlusNormal"/>
        <w:widowControl/>
        <w:ind w:firstLine="540"/>
        <w:jc w:val="both"/>
      </w:pPr>
      <w:r>
        <w:t>9.7. Проектиро</w:t>
      </w:r>
      <w:r>
        <w:t>вание сетей и оконечных линейных устройств КПС должно выполняться в соответствии с требованиями разделов 1 - 3 настоящих Норм.</w:t>
      </w:r>
    </w:p>
    <w:p w:rsidR="00000000" w:rsidRDefault="001161FE">
      <w:pPr>
        <w:pStyle w:val="ConsPlusNormal"/>
        <w:widowControl/>
        <w:ind w:firstLine="540"/>
        <w:jc w:val="both"/>
      </w:pPr>
      <w:r>
        <w:t xml:space="preserve">9.8. В качестве оконечных линейных устройств для соединения внешних линий связи с аппаратурой КДС и линиями внутри зданий должны </w:t>
      </w:r>
      <w:r>
        <w:t>применяться кроссы, боксы, муфты, распаечные коробки и другое оборудование, применяемое в устройствах связи.</w:t>
      </w:r>
    </w:p>
    <w:p w:rsidR="00000000" w:rsidRDefault="001161FE">
      <w:pPr>
        <w:pStyle w:val="ConsPlusNormal"/>
        <w:widowControl/>
        <w:ind w:firstLine="540"/>
        <w:jc w:val="both"/>
      </w:pPr>
      <w:r>
        <w:t>9.9. Прокладка кабелей по техническим подпольям жилых зданий должна производиться открыто на лотках или по стенам с креплением скобами. В местах вв</w:t>
      </w:r>
      <w:r>
        <w:t>одов в здания или на переходах - в пластмассовых трубах или металлорукавах.</w:t>
      </w:r>
    </w:p>
    <w:p w:rsidR="00000000" w:rsidRDefault="001161FE">
      <w:pPr>
        <w:pStyle w:val="ConsPlusNormal"/>
        <w:widowControl/>
        <w:ind w:firstLine="540"/>
        <w:jc w:val="both"/>
      </w:pPr>
      <w:r>
        <w:t>9.10. Провода и кабели диспетчеризации в шахте лифта разрешается прокладывать открыто.</w:t>
      </w:r>
    </w:p>
    <w:p w:rsidR="00000000" w:rsidRDefault="001161FE">
      <w:pPr>
        <w:pStyle w:val="ConsPlusNormal"/>
        <w:widowControl/>
        <w:ind w:firstLine="540"/>
        <w:jc w:val="both"/>
      </w:pPr>
      <w:r>
        <w:t>9.11. Ввод кабелей в диспетчерский пункт следует осуществлять на оконечные устройства оборудо</w:t>
      </w:r>
      <w:r>
        <w:t>вания диспетчеризации или телефонный распределительный шкаф.</w:t>
      </w:r>
    </w:p>
    <w:p w:rsidR="00000000" w:rsidRDefault="001161FE">
      <w:pPr>
        <w:pStyle w:val="ConsPlusNormal"/>
        <w:widowControl/>
        <w:ind w:firstLine="540"/>
        <w:jc w:val="both"/>
      </w:pPr>
      <w:r>
        <w:t>9.12. Размеры, состав и размещение помещений диспетчерского пункта должны соответствовать требованиям ВСН 37-80/Госгражданстрой.</w:t>
      </w:r>
    </w:p>
    <w:p w:rsidR="00000000" w:rsidRDefault="001161FE">
      <w:pPr>
        <w:pStyle w:val="ConsPlusNormal"/>
        <w:widowControl/>
        <w:ind w:firstLine="0"/>
      </w:pPr>
    </w:p>
    <w:p w:rsidR="00000000" w:rsidRDefault="001161FE">
      <w:pPr>
        <w:pStyle w:val="ConsPlusNormal"/>
        <w:widowControl/>
        <w:ind w:firstLine="0"/>
      </w:pPr>
    </w:p>
    <w:p w:rsidR="00000000" w:rsidRDefault="001161FE">
      <w:pPr>
        <w:pStyle w:val="ConsPlusNormal"/>
        <w:widowControl/>
        <w:ind w:firstLine="0"/>
      </w:pPr>
    </w:p>
    <w:p w:rsidR="00000000" w:rsidRDefault="001161FE">
      <w:pPr>
        <w:pStyle w:val="ConsPlusNormal"/>
        <w:widowControl/>
        <w:ind w:firstLine="0"/>
      </w:pPr>
    </w:p>
    <w:p w:rsidR="00000000" w:rsidRDefault="001161FE">
      <w:pPr>
        <w:pStyle w:val="ConsPlusNormal"/>
        <w:widowControl/>
        <w:ind w:firstLine="0"/>
      </w:pPr>
    </w:p>
    <w:p w:rsidR="00000000" w:rsidRDefault="001161FE">
      <w:pPr>
        <w:pStyle w:val="ConsPlusNormal"/>
        <w:widowControl/>
        <w:ind w:firstLine="0"/>
        <w:jc w:val="right"/>
      </w:pPr>
      <w:r>
        <w:t>Приложение 1</w:t>
      </w:r>
    </w:p>
    <w:p w:rsidR="00000000" w:rsidRDefault="001161FE">
      <w:pPr>
        <w:pStyle w:val="ConsPlusNormal"/>
        <w:widowControl/>
        <w:ind w:firstLine="0"/>
        <w:jc w:val="right"/>
      </w:pPr>
      <w:r>
        <w:t>(рекомендуемое)</w:t>
      </w:r>
    </w:p>
    <w:p w:rsidR="00000000" w:rsidRDefault="001161FE">
      <w:pPr>
        <w:pStyle w:val="ConsPlusNormal"/>
        <w:widowControl/>
        <w:ind w:firstLine="0"/>
        <w:jc w:val="right"/>
      </w:pPr>
    </w:p>
    <w:p w:rsidR="00000000" w:rsidRDefault="001161FE">
      <w:pPr>
        <w:pStyle w:val="ConsPlusNormal"/>
        <w:widowControl/>
        <w:ind w:firstLine="0"/>
        <w:jc w:val="center"/>
      </w:pPr>
      <w:r>
        <w:t>РАДИОЧАСТОТНЫЕ КОАКСИАЛЬНЫЕ КАБ</w:t>
      </w:r>
      <w:r>
        <w:t>ЕЛИ,</w:t>
      </w:r>
    </w:p>
    <w:p w:rsidR="00000000" w:rsidRDefault="001161FE">
      <w:pPr>
        <w:pStyle w:val="ConsPlusNormal"/>
        <w:widowControl/>
        <w:ind w:firstLine="0"/>
        <w:jc w:val="center"/>
      </w:pPr>
      <w:r>
        <w:t>РЕКОМЕНДУЕМЫЕ ДЛЯ АНТЕННЫХ ПРИЕМНЫХ СЕТЕЙ ТЕЛЕВИДЕНИЯ</w:t>
      </w:r>
    </w:p>
    <w:p w:rsidR="00000000" w:rsidRDefault="001161FE">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540"/>
        <w:gridCol w:w="2025"/>
        <w:gridCol w:w="2160"/>
        <w:gridCol w:w="4050"/>
      </w:tblGrid>
      <w:tr w:rsidR="00000000">
        <w:tblPrEx>
          <w:tblCellMar>
            <w:top w:w="0" w:type="dxa"/>
            <w:bottom w:w="0" w:type="dxa"/>
          </w:tblCellMar>
        </w:tblPrEx>
        <w:trPr>
          <w:trHeight w:val="600"/>
        </w:trPr>
        <w:tc>
          <w:tcPr>
            <w:tcW w:w="540" w:type="dxa"/>
            <w:tcBorders>
              <w:top w:val="single" w:sz="6" w:space="0" w:color="auto"/>
              <w:left w:val="single" w:sz="6" w:space="0" w:color="auto"/>
              <w:bottom w:val="single" w:sz="6" w:space="0" w:color="auto"/>
              <w:right w:val="single" w:sz="6" w:space="0" w:color="auto"/>
            </w:tcBorders>
          </w:tcPr>
          <w:p w:rsidR="00000000" w:rsidRDefault="001161FE">
            <w:pPr>
              <w:pStyle w:val="ConsPlusNormal"/>
              <w:widowControl/>
              <w:ind w:firstLine="0"/>
            </w:pPr>
            <w:r>
              <w:t xml:space="preserve">N </w:t>
            </w:r>
          </w:p>
        </w:tc>
        <w:tc>
          <w:tcPr>
            <w:tcW w:w="2025" w:type="dxa"/>
            <w:tcBorders>
              <w:top w:val="single" w:sz="6" w:space="0" w:color="auto"/>
              <w:left w:val="single" w:sz="6" w:space="0" w:color="auto"/>
              <w:bottom w:val="single" w:sz="6" w:space="0" w:color="auto"/>
              <w:right w:val="single" w:sz="6" w:space="0" w:color="auto"/>
            </w:tcBorders>
          </w:tcPr>
          <w:p w:rsidR="00000000" w:rsidRDefault="001161FE">
            <w:pPr>
              <w:pStyle w:val="ConsPlusNormal"/>
              <w:widowControl/>
              <w:ind w:firstLine="0"/>
            </w:pPr>
            <w:r>
              <w:t xml:space="preserve">Наименование </w:t>
            </w:r>
            <w:r>
              <w:br/>
              <w:t xml:space="preserve">участка    </w:t>
            </w:r>
            <w:r>
              <w:br/>
              <w:t xml:space="preserve">КСКПТ     </w:t>
            </w:r>
          </w:p>
        </w:tc>
        <w:tc>
          <w:tcPr>
            <w:tcW w:w="2160" w:type="dxa"/>
            <w:tcBorders>
              <w:top w:val="single" w:sz="6" w:space="0" w:color="auto"/>
              <w:left w:val="single" w:sz="6" w:space="0" w:color="auto"/>
              <w:bottom w:val="single" w:sz="6" w:space="0" w:color="auto"/>
              <w:right w:val="single" w:sz="6" w:space="0" w:color="auto"/>
            </w:tcBorders>
          </w:tcPr>
          <w:p w:rsidR="00000000" w:rsidRDefault="001161FE">
            <w:pPr>
              <w:pStyle w:val="ConsPlusNormal"/>
              <w:widowControl/>
              <w:ind w:firstLine="0"/>
            </w:pPr>
            <w:r>
              <w:t xml:space="preserve">Марки кабелей, </w:t>
            </w:r>
            <w:r>
              <w:br/>
              <w:t xml:space="preserve">специально   </w:t>
            </w:r>
            <w:r>
              <w:br/>
              <w:t xml:space="preserve">разработанные </w:t>
            </w:r>
            <w:r>
              <w:br/>
              <w:t xml:space="preserve">для КСКПТ   </w:t>
            </w:r>
          </w:p>
        </w:tc>
        <w:tc>
          <w:tcPr>
            <w:tcW w:w="4050" w:type="dxa"/>
            <w:tcBorders>
              <w:top w:val="single" w:sz="6" w:space="0" w:color="auto"/>
              <w:left w:val="single" w:sz="6" w:space="0" w:color="auto"/>
              <w:bottom w:val="single" w:sz="6" w:space="0" w:color="auto"/>
              <w:right w:val="single" w:sz="6" w:space="0" w:color="auto"/>
            </w:tcBorders>
          </w:tcPr>
          <w:p w:rsidR="00000000" w:rsidRDefault="001161FE">
            <w:pPr>
              <w:pStyle w:val="ConsPlusNormal"/>
              <w:widowControl/>
              <w:ind w:firstLine="0"/>
            </w:pPr>
            <w:r>
              <w:t xml:space="preserve">Марки кабелей для возможной  </w:t>
            </w:r>
            <w:r>
              <w:br/>
              <w:t xml:space="preserve">замены (при напряженности    </w:t>
            </w:r>
            <w:r>
              <w:br/>
              <w:t xml:space="preserve">телевизионного сигнала     </w:t>
            </w:r>
            <w:r>
              <w:br/>
            </w:r>
            <w:r>
              <w:t xml:space="preserve">менее 900 мкВ/м)        </w:t>
            </w:r>
          </w:p>
        </w:tc>
      </w:tr>
      <w:tr w:rsidR="00000000">
        <w:tblPrEx>
          <w:tblCellMar>
            <w:top w:w="0" w:type="dxa"/>
            <w:bottom w:w="0" w:type="dxa"/>
          </w:tblCellMar>
        </w:tblPrEx>
        <w:trPr>
          <w:trHeight w:val="480"/>
        </w:trPr>
        <w:tc>
          <w:tcPr>
            <w:tcW w:w="540" w:type="dxa"/>
            <w:tcBorders>
              <w:top w:val="single" w:sz="6" w:space="0" w:color="auto"/>
              <w:left w:val="single" w:sz="6" w:space="0" w:color="auto"/>
              <w:bottom w:val="single" w:sz="6" w:space="0" w:color="auto"/>
              <w:right w:val="single" w:sz="6" w:space="0" w:color="auto"/>
            </w:tcBorders>
          </w:tcPr>
          <w:p w:rsidR="00000000" w:rsidRDefault="001161FE">
            <w:pPr>
              <w:pStyle w:val="ConsPlusNormal"/>
              <w:widowControl/>
              <w:ind w:firstLine="0"/>
            </w:pPr>
            <w:r>
              <w:lastRenderedPageBreak/>
              <w:t xml:space="preserve">1 </w:t>
            </w:r>
          </w:p>
        </w:tc>
        <w:tc>
          <w:tcPr>
            <w:tcW w:w="2025" w:type="dxa"/>
            <w:tcBorders>
              <w:top w:val="single" w:sz="6" w:space="0" w:color="auto"/>
              <w:left w:val="single" w:sz="6" w:space="0" w:color="auto"/>
              <w:bottom w:val="single" w:sz="6" w:space="0" w:color="auto"/>
              <w:right w:val="single" w:sz="6" w:space="0" w:color="auto"/>
            </w:tcBorders>
          </w:tcPr>
          <w:p w:rsidR="00000000" w:rsidRDefault="001161FE">
            <w:pPr>
              <w:pStyle w:val="ConsPlusNormal"/>
              <w:widowControl/>
              <w:ind w:firstLine="0"/>
            </w:pPr>
            <w:r>
              <w:t xml:space="preserve">Магистральные </w:t>
            </w:r>
            <w:r>
              <w:br/>
              <w:t xml:space="preserve">и субмаги-    </w:t>
            </w:r>
            <w:r>
              <w:br/>
              <w:t xml:space="preserve">стральные     </w:t>
            </w:r>
          </w:p>
        </w:tc>
        <w:tc>
          <w:tcPr>
            <w:tcW w:w="2160" w:type="dxa"/>
            <w:tcBorders>
              <w:top w:val="single" w:sz="6" w:space="0" w:color="auto"/>
              <w:left w:val="single" w:sz="6" w:space="0" w:color="auto"/>
              <w:bottom w:val="single" w:sz="6" w:space="0" w:color="auto"/>
              <w:right w:val="single" w:sz="6" w:space="0" w:color="auto"/>
            </w:tcBorders>
          </w:tcPr>
          <w:p w:rsidR="00000000" w:rsidRDefault="001161FE">
            <w:pPr>
              <w:pStyle w:val="ConsPlusNormal"/>
              <w:widowControl/>
              <w:ind w:firstLine="0"/>
            </w:pPr>
            <w:r>
              <w:t xml:space="preserve">РК 75-17-13с   </w:t>
            </w:r>
            <w:r>
              <w:br/>
              <w:t xml:space="preserve">РК 75-11-11с   </w:t>
            </w:r>
          </w:p>
        </w:tc>
        <w:tc>
          <w:tcPr>
            <w:tcW w:w="4050" w:type="dxa"/>
            <w:tcBorders>
              <w:top w:val="single" w:sz="6" w:space="0" w:color="auto"/>
              <w:left w:val="single" w:sz="6" w:space="0" w:color="auto"/>
              <w:bottom w:val="single" w:sz="6" w:space="0" w:color="auto"/>
              <w:right w:val="single" w:sz="6" w:space="0" w:color="auto"/>
            </w:tcBorders>
          </w:tcPr>
          <w:p w:rsidR="00000000" w:rsidRDefault="001161FE">
            <w:pPr>
              <w:pStyle w:val="ConsPlusNormal"/>
              <w:widowControl/>
              <w:ind w:firstLine="0"/>
            </w:pPr>
            <w:r>
              <w:t xml:space="preserve">РК 75-17-12 для прокладки    </w:t>
            </w:r>
            <w:r>
              <w:br/>
              <w:t xml:space="preserve">в канализации, технических   </w:t>
            </w:r>
            <w:r>
              <w:br/>
              <w:t xml:space="preserve">подпольях и подвалах зданий  </w:t>
            </w:r>
          </w:p>
        </w:tc>
      </w:tr>
      <w:tr w:rsidR="00000000">
        <w:tblPrEx>
          <w:tblCellMar>
            <w:top w:w="0" w:type="dxa"/>
            <w:bottom w:w="0" w:type="dxa"/>
          </w:tblCellMar>
        </w:tblPrEx>
        <w:trPr>
          <w:trHeight w:val="360"/>
        </w:trPr>
        <w:tc>
          <w:tcPr>
            <w:tcW w:w="540" w:type="dxa"/>
            <w:tcBorders>
              <w:top w:val="single" w:sz="6" w:space="0" w:color="auto"/>
              <w:left w:val="single" w:sz="6" w:space="0" w:color="auto"/>
              <w:bottom w:val="single" w:sz="6" w:space="0" w:color="auto"/>
              <w:right w:val="single" w:sz="6" w:space="0" w:color="auto"/>
            </w:tcBorders>
          </w:tcPr>
          <w:p w:rsidR="00000000" w:rsidRDefault="001161FE">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000000" w:rsidRDefault="001161FE">
            <w:pPr>
              <w:pStyle w:val="ConsPlusNormal"/>
              <w:widowControl/>
              <w:ind w:firstLine="0"/>
            </w:pPr>
            <w:r>
              <w:t xml:space="preserve">Распредели-   </w:t>
            </w:r>
            <w:r>
              <w:br/>
              <w:t xml:space="preserve">тельные       </w:t>
            </w:r>
          </w:p>
        </w:tc>
        <w:tc>
          <w:tcPr>
            <w:tcW w:w="2160" w:type="dxa"/>
            <w:tcBorders>
              <w:top w:val="single" w:sz="6" w:space="0" w:color="auto"/>
              <w:left w:val="single" w:sz="6" w:space="0" w:color="auto"/>
              <w:bottom w:val="single" w:sz="6" w:space="0" w:color="auto"/>
              <w:right w:val="single" w:sz="6" w:space="0" w:color="auto"/>
            </w:tcBorders>
          </w:tcPr>
          <w:p w:rsidR="00000000" w:rsidRDefault="001161FE">
            <w:pPr>
              <w:pStyle w:val="ConsPlusNormal"/>
              <w:widowControl/>
              <w:ind w:firstLine="0"/>
            </w:pPr>
            <w:r>
              <w:t xml:space="preserve">РК 75-11-11с   </w:t>
            </w:r>
            <w:r>
              <w:br/>
            </w:r>
            <w:r>
              <w:t xml:space="preserve">РК 75-7-19     </w:t>
            </w:r>
          </w:p>
        </w:tc>
        <w:tc>
          <w:tcPr>
            <w:tcW w:w="4050" w:type="dxa"/>
            <w:tcBorders>
              <w:top w:val="single" w:sz="6" w:space="0" w:color="auto"/>
              <w:left w:val="single" w:sz="6" w:space="0" w:color="auto"/>
              <w:bottom w:val="single" w:sz="6" w:space="0" w:color="auto"/>
              <w:right w:val="single" w:sz="6" w:space="0" w:color="auto"/>
            </w:tcBorders>
          </w:tcPr>
          <w:p w:rsidR="00000000" w:rsidRDefault="001161FE">
            <w:pPr>
              <w:pStyle w:val="ConsPlusNormal"/>
              <w:widowControl/>
              <w:ind w:firstLine="0"/>
            </w:pPr>
            <w:r>
              <w:t xml:space="preserve">РК 75-9-12                   </w:t>
            </w:r>
            <w:r>
              <w:br/>
              <w:t xml:space="preserve">РК 75-9-13                   </w:t>
            </w:r>
          </w:p>
        </w:tc>
      </w:tr>
      <w:tr w:rsidR="00000000">
        <w:tblPrEx>
          <w:tblCellMar>
            <w:top w:w="0" w:type="dxa"/>
            <w:bottom w:w="0" w:type="dxa"/>
          </w:tblCellMar>
        </w:tblPrEx>
        <w:trPr>
          <w:trHeight w:val="600"/>
        </w:trPr>
        <w:tc>
          <w:tcPr>
            <w:tcW w:w="540" w:type="dxa"/>
            <w:tcBorders>
              <w:top w:val="single" w:sz="6" w:space="0" w:color="auto"/>
              <w:left w:val="single" w:sz="6" w:space="0" w:color="auto"/>
              <w:bottom w:val="single" w:sz="6" w:space="0" w:color="auto"/>
              <w:right w:val="single" w:sz="6" w:space="0" w:color="auto"/>
            </w:tcBorders>
          </w:tcPr>
          <w:p w:rsidR="00000000" w:rsidRDefault="001161FE">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000000" w:rsidRDefault="001161FE">
            <w:pPr>
              <w:pStyle w:val="ConsPlusNormal"/>
              <w:widowControl/>
              <w:ind w:firstLine="0"/>
            </w:pPr>
            <w:r>
              <w:t xml:space="preserve">Абонентские   </w:t>
            </w:r>
          </w:p>
        </w:tc>
        <w:tc>
          <w:tcPr>
            <w:tcW w:w="2160" w:type="dxa"/>
            <w:tcBorders>
              <w:top w:val="single" w:sz="6" w:space="0" w:color="auto"/>
              <w:left w:val="single" w:sz="6" w:space="0" w:color="auto"/>
              <w:bottom w:val="single" w:sz="6" w:space="0" w:color="auto"/>
              <w:right w:val="single" w:sz="6" w:space="0" w:color="auto"/>
            </w:tcBorders>
          </w:tcPr>
          <w:p w:rsidR="00000000" w:rsidRDefault="001161FE">
            <w:pPr>
              <w:pStyle w:val="ConsPlusNormal"/>
              <w:widowControl/>
              <w:ind w:firstLine="0"/>
            </w:pPr>
            <w:r>
              <w:t xml:space="preserve">РК 75-4-113    </w:t>
            </w:r>
            <w:r>
              <w:br/>
              <w:t xml:space="preserve">РК 75-3-7-31   </w:t>
            </w:r>
            <w:r>
              <w:br/>
              <w:t xml:space="preserve">РК 75-4-115    </w:t>
            </w:r>
          </w:p>
        </w:tc>
        <w:tc>
          <w:tcPr>
            <w:tcW w:w="4050" w:type="dxa"/>
            <w:tcBorders>
              <w:top w:val="single" w:sz="6" w:space="0" w:color="auto"/>
              <w:left w:val="single" w:sz="6" w:space="0" w:color="auto"/>
              <w:bottom w:val="single" w:sz="6" w:space="0" w:color="auto"/>
              <w:right w:val="single" w:sz="6" w:space="0" w:color="auto"/>
            </w:tcBorders>
          </w:tcPr>
          <w:p w:rsidR="00000000" w:rsidRDefault="001161FE">
            <w:pPr>
              <w:pStyle w:val="ConsPlusNormal"/>
              <w:widowControl/>
              <w:ind w:firstLine="0"/>
            </w:pPr>
            <w:r>
              <w:t xml:space="preserve">РК 75-4-11АК                 </w:t>
            </w:r>
            <w:r>
              <w:br/>
              <w:t xml:space="preserve">РК 75-4-12АК                 </w:t>
            </w:r>
            <w:r>
              <w:br/>
              <w:t xml:space="preserve">РК 75-4-15АК                 </w:t>
            </w:r>
            <w:r>
              <w:br/>
              <w:t xml:space="preserve">РК 75-4-16АК           </w:t>
            </w:r>
            <w:r>
              <w:t xml:space="preserve">      </w:t>
            </w:r>
          </w:p>
        </w:tc>
      </w:tr>
    </w:tbl>
    <w:p w:rsidR="00000000" w:rsidRDefault="001161FE">
      <w:pPr>
        <w:pStyle w:val="ConsPlusNormal"/>
        <w:widowControl/>
        <w:ind w:firstLine="0"/>
      </w:pPr>
    </w:p>
    <w:p w:rsidR="00000000" w:rsidRDefault="001161FE">
      <w:pPr>
        <w:pStyle w:val="ConsPlusNormal"/>
        <w:widowControl/>
        <w:ind w:firstLine="0"/>
      </w:pPr>
    </w:p>
    <w:p w:rsidR="00000000" w:rsidRDefault="001161FE">
      <w:pPr>
        <w:pStyle w:val="ConsPlusNormal"/>
        <w:widowControl/>
        <w:ind w:firstLine="0"/>
      </w:pPr>
    </w:p>
    <w:p w:rsidR="00000000" w:rsidRDefault="001161FE">
      <w:pPr>
        <w:pStyle w:val="ConsPlusNormal"/>
        <w:widowControl/>
        <w:ind w:firstLine="0"/>
      </w:pPr>
    </w:p>
    <w:p w:rsidR="00000000" w:rsidRDefault="001161FE">
      <w:pPr>
        <w:pStyle w:val="ConsPlusNormal"/>
        <w:widowControl/>
        <w:ind w:firstLine="0"/>
      </w:pPr>
    </w:p>
    <w:p w:rsidR="00000000" w:rsidRDefault="001161FE">
      <w:pPr>
        <w:pStyle w:val="ConsPlusNormal"/>
        <w:widowControl/>
        <w:ind w:firstLine="0"/>
        <w:jc w:val="right"/>
      </w:pPr>
      <w:r>
        <w:t>Приложение 2</w:t>
      </w:r>
    </w:p>
    <w:p w:rsidR="00000000" w:rsidRDefault="001161FE">
      <w:pPr>
        <w:pStyle w:val="ConsPlusNormal"/>
        <w:widowControl/>
        <w:ind w:firstLine="0"/>
        <w:jc w:val="right"/>
      </w:pPr>
      <w:r>
        <w:t>(рекомендуемое)</w:t>
      </w:r>
    </w:p>
    <w:p w:rsidR="00000000" w:rsidRDefault="001161FE">
      <w:pPr>
        <w:pStyle w:val="ConsPlusNormal"/>
        <w:widowControl/>
        <w:ind w:firstLine="0"/>
      </w:pPr>
    </w:p>
    <w:p w:rsidR="00000000" w:rsidRDefault="001161FE">
      <w:pPr>
        <w:pStyle w:val="ConsPlusNormal"/>
        <w:widowControl/>
        <w:ind w:firstLine="0"/>
        <w:jc w:val="center"/>
      </w:pPr>
      <w:r>
        <w:t>ОБЪЕКТЫ И ОБЪЕМЫ ДИСПЕТЧЕРИЗАЦИИ ИНЖЕНЕРНОГО</w:t>
      </w:r>
    </w:p>
    <w:p w:rsidR="00000000" w:rsidRDefault="001161FE">
      <w:pPr>
        <w:pStyle w:val="ConsPlusNormal"/>
        <w:widowControl/>
        <w:ind w:firstLine="0"/>
        <w:jc w:val="center"/>
      </w:pPr>
      <w:r>
        <w:t>ОБОРУДОВАНИЯ ЖИЛЫХ И ОБЩЕСТВЕННЫХ ЗДАНИЙ,</w:t>
      </w:r>
    </w:p>
    <w:p w:rsidR="00000000" w:rsidRDefault="001161FE">
      <w:pPr>
        <w:pStyle w:val="ConsPlusNormal"/>
        <w:widowControl/>
        <w:ind w:firstLine="0"/>
        <w:jc w:val="center"/>
      </w:pPr>
      <w:r>
        <w:t>ИНЖЕНЕРНЫХ СЕТЕЙ И СООРУЖЕНИЙ МИКРОРАЙОНОВ</w:t>
      </w:r>
    </w:p>
    <w:p w:rsidR="00000000" w:rsidRDefault="001161FE">
      <w:pPr>
        <w:pStyle w:val="ConsPlusNormal"/>
        <w:widowControl/>
        <w:ind w:firstLine="0"/>
      </w:pPr>
    </w:p>
    <w:p w:rsidR="00000000" w:rsidRDefault="001161FE">
      <w:pPr>
        <w:pStyle w:val="ConsPlusNonformat"/>
        <w:widowControl/>
        <w:jc w:val="both"/>
      </w:pPr>
      <w:r>
        <w:t>┌────────────┬──────────────┬───────────────────┬────────────────┐</w:t>
      </w:r>
    </w:p>
    <w:p w:rsidR="00000000" w:rsidRDefault="001161FE">
      <w:pPr>
        <w:pStyle w:val="ConsPlusNonformat"/>
        <w:widowControl/>
        <w:jc w:val="both"/>
      </w:pPr>
      <w:r>
        <w:t>│</w:t>
      </w:r>
      <w:r>
        <w:t xml:space="preserve">Объект      </w:t>
      </w:r>
      <w:r>
        <w:t>│</w:t>
      </w:r>
      <w:r>
        <w:t xml:space="preserve">   Характер   </w:t>
      </w:r>
      <w:r>
        <w:t>│</w:t>
      </w:r>
      <w:r>
        <w:t xml:space="preserve">  Рекомендуемые    </w:t>
      </w:r>
      <w:r>
        <w:t>│</w:t>
      </w:r>
      <w:r>
        <w:t xml:space="preserve">   Примечание   </w:t>
      </w:r>
      <w:r>
        <w:t>│</w:t>
      </w:r>
    </w:p>
    <w:p w:rsidR="00000000" w:rsidRDefault="001161FE">
      <w:pPr>
        <w:pStyle w:val="ConsPlusNonformat"/>
        <w:widowControl/>
        <w:jc w:val="both"/>
      </w:pPr>
      <w:r>
        <w:t>│</w:t>
      </w:r>
      <w:r>
        <w:t xml:space="preserve">диспетчери- </w:t>
      </w:r>
      <w:r>
        <w:t>│</w:t>
      </w:r>
      <w:r>
        <w:t xml:space="preserve">  информации  </w:t>
      </w:r>
      <w:r>
        <w:t>│</w:t>
      </w:r>
      <w:r>
        <w:t xml:space="preserve">     объемы        </w:t>
      </w:r>
      <w:r>
        <w:t>│</w:t>
      </w:r>
      <w:r>
        <w:t xml:space="preserve">                </w:t>
      </w:r>
      <w:r>
        <w:t>│</w:t>
      </w:r>
    </w:p>
    <w:p w:rsidR="00000000" w:rsidRDefault="001161FE">
      <w:pPr>
        <w:pStyle w:val="ConsPlusNonformat"/>
        <w:widowControl/>
        <w:jc w:val="both"/>
      </w:pPr>
      <w:r>
        <w:t>│</w:t>
      </w:r>
      <w:r>
        <w:t xml:space="preserve">зации       </w:t>
      </w:r>
      <w:r>
        <w:t>│</w:t>
      </w:r>
      <w:r>
        <w:t xml:space="preserve"> и управления </w:t>
      </w:r>
      <w:r>
        <w:t>├────┬────┬────┬────┤</w:t>
      </w:r>
      <w:r>
        <w:t xml:space="preserve">                </w:t>
      </w:r>
      <w:r>
        <w:t>│</w:t>
      </w:r>
    </w:p>
    <w:p w:rsidR="00000000" w:rsidRDefault="001161FE">
      <w:pPr>
        <w:pStyle w:val="ConsPlusNonformat"/>
        <w:widowControl/>
        <w:jc w:val="both"/>
      </w:pPr>
      <w:r>
        <w:t>│</w:t>
      </w:r>
      <w:r>
        <w:t xml:space="preserve">            </w:t>
      </w:r>
      <w:r>
        <w:t>│</w:t>
      </w:r>
      <w:r>
        <w:t xml:space="preserve">              </w:t>
      </w:r>
      <w:r>
        <w:t>│</w:t>
      </w:r>
      <w:r>
        <w:t xml:space="preserve"> ТУ </w:t>
      </w:r>
      <w:r>
        <w:t>│</w:t>
      </w:r>
      <w:r>
        <w:t xml:space="preserve"> ТС </w:t>
      </w:r>
      <w:r>
        <w:t>│</w:t>
      </w:r>
      <w:r>
        <w:t xml:space="preserve"> ТИ </w:t>
      </w:r>
      <w:r>
        <w:t>│</w:t>
      </w:r>
      <w:r>
        <w:t xml:space="preserve">ГГС </w:t>
      </w:r>
      <w:r>
        <w:t>│</w:t>
      </w:r>
      <w:r>
        <w:t xml:space="preserve">                </w:t>
      </w:r>
      <w:r>
        <w:t>│</w:t>
      </w:r>
    </w:p>
    <w:p w:rsidR="00000000" w:rsidRDefault="001161FE">
      <w:pPr>
        <w:pStyle w:val="ConsPlusNonformat"/>
        <w:widowControl/>
        <w:jc w:val="both"/>
      </w:pPr>
      <w:r>
        <w:t>├─</w:t>
      </w:r>
      <w:r>
        <w:t>───────────┼──────────────┼────┼────┼────┼────┼────────────────┤</w:t>
      </w:r>
    </w:p>
    <w:p w:rsidR="00000000" w:rsidRDefault="001161FE">
      <w:pPr>
        <w:pStyle w:val="ConsPlusNonformat"/>
        <w:widowControl/>
        <w:jc w:val="both"/>
      </w:pPr>
      <w:r>
        <w:t>│</w:t>
      </w:r>
      <w:r>
        <w:t xml:space="preserve">    1       </w:t>
      </w:r>
      <w:r>
        <w:t>│</w:t>
      </w:r>
      <w:r>
        <w:t xml:space="preserve">      2       </w:t>
      </w:r>
      <w:r>
        <w:t>│</w:t>
      </w:r>
      <w:r>
        <w:t xml:space="preserve">  3 </w:t>
      </w:r>
      <w:r>
        <w:t>│</w:t>
      </w:r>
      <w:r>
        <w:t xml:space="preserve"> 4  </w:t>
      </w:r>
      <w:r>
        <w:t>│</w:t>
      </w:r>
      <w:r>
        <w:t xml:space="preserve"> 5  </w:t>
      </w:r>
      <w:r>
        <w:t>│</w:t>
      </w:r>
      <w:r>
        <w:t xml:space="preserve"> 6  </w:t>
      </w:r>
      <w:r>
        <w:t>│</w:t>
      </w:r>
      <w:r>
        <w:t xml:space="preserve">       7        </w:t>
      </w:r>
      <w:r>
        <w:t>│</w:t>
      </w:r>
    </w:p>
    <w:p w:rsidR="00000000" w:rsidRDefault="001161FE">
      <w:pPr>
        <w:pStyle w:val="ConsPlusNonformat"/>
        <w:widowControl/>
        <w:jc w:val="both"/>
      </w:pPr>
      <w:r>
        <w:t>├────────────┴──────────────┴────┴────┴────┴────┴────────────────┤</w:t>
      </w:r>
    </w:p>
    <w:p w:rsidR="00000000" w:rsidRDefault="001161FE">
      <w:pPr>
        <w:pStyle w:val="ConsPlusNonformat"/>
        <w:widowControl/>
        <w:jc w:val="both"/>
      </w:pPr>
      <w:r>
        <w:t>│</w:t>
      </w:r>
      <w:r>
        <w:t xml:space="preserve">                           Жилые дома                   </w:t>
      </w:r>
      <w:r>
        <w:t xml:space="preserve">        </w:t>
      </w:r>
      <w:r>
        <w:t>│</w:t>
      </w:r>
    </w:p>
    <w:p w:rsidR="00000000" w:rsidRDefault="001161FE">
      <w:pPr>
        <w:pStyle w:val="ConsPlusNonformat"/>
        <w:widowControl/>
        <w:jc w:val="both"/>
      </w:pPr>
      <w:r>
        <w:t>├───────────┬───────────────┬────┬────┬────┬────┬────────────────┤</w:t>
      </w:r>
    </w:p>
    <w:p w:rsidR="00000000" w:rsidRDefault="001161FE">
      <w:pPr>
        <w:pStyle w:val="ConsPlusNonformat"/>
        <w:widowControl/>
        <w:jc w:val="both"/>
      </w:pPr>
      <w:r>
        <w:t>│</w:t>
      </w:r>
      <w:r>
        <w:t xml:space="preserve">Лифты      </w:t>
      </w:r>
      <w:r>
        <w:t>│</w:t>
      </w:r>
      <w:r>
        <w:t xml:space="preserve">Вызов          </w:t>
      </w:r>
      <w:r>
        <w:t>│</w:t>
      </w:r>
      <w:r>
        <w:t xml:space="preserve">  - </w:t>
      </w:r>
      <w:r>
        <w:t>│</w:t>
      </w:r>
      <w:r>
        <w:t xml:space="preserve">  В </w:t>
      </w:r>
      <w:r>
        <w:t>│</w:t>
      </w:r>
      <w:r>
        <w:t xml:space="preserve">  - </w:t>
      </w:r>
      <w:r>
        <w:t>│</w:t>
      </w:r>
      <w:r>
        <w:t xml:space="preserve"> -  </w:t>
      </w:r>
      <w:r>
        <w:t>│</w:t>
      </w:r>
      <w:r>
        <w:t xml:space="preserve">       -        </w:t>
      </w:r>
      <w:r>
        <w:t>│</w:t>
      </w:r>
    </w:p>
    <w:p w:rsidR="00000000" w:rsidRDefault="001161FE">
      <w:pPr>
        <w:pStyle w:val="ConsPlusNonformat"/>
        <w:widowControl/>
        <w:jc w:val="both"/>
      </w:pPr>
      <w:r>
        <w:t>│</w:t>
      </w:r>
      <w:r>
        <w:t>автоматизи-</w:t>
      </w:r>
      <w:r>
        <w:t>│</w:t>
      </w:r>
      <w:r>
        <w:t xml:space="preserve">диспетчера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рованные   </w:t>
      </w:r>
      <w:r>
        <w:t>│</w:t>
      </w:r>
      <w:r>
        <w:t xml:space="preserve">               </w:t>
      </w:r>
      <w:r>
        <w:t>│</w:t>
      </w:r>
      <w:r>
        <w:t xml:space="preserve">  x </w:t>
      </w:r>
      <w:r>
        <w:t>│</w:t>
      </w:r>
      <w:r>
        <w:t xml:space="preserve">    </w:t>
      </w:r>
      <w:r>
        <w:t>│</w:t>
      </w:r>
      <w:r>
        <w:t xml:space="preserve">    </w:t>
      </w:r>
      <w:r>
        <w:t>│</w:t>
      </w:r>
      <w:r>
        <w:t xml:space="preserve"> </w:t>
      </w:r>
      <w:r>
        <w:t xml:space="preserve">   </w:t>
      </w:r>
      <w:r>
        <w:t>│</w:t>
      </w:r>
      <w:r>
        <w:t xml:space="preserve">                </w:t>
      </w:r>
      <w:r>
        <w:t>│</w:t>
      </w:r>
    </w:p>
    <w:p w:rsidR="00000000" w:rsidRDefault="001161FE">
      <w:pPr>
        <w:pStyle w:val="ConsPlusNonformat"/>
        <w:widowControl/>
        <w:jc w:val="both"/>
      </w:pPr>
      <w:r>
        <w:t>│</w:t>
      </w:r>
      <w:r>
        <w:t xml:space="preserve">           </w:t>
      </w:r>
      <w:r>
        <w:t>│</w:t>
      </w:r>
      <w:r>
        <w:t xml:space="preserve">Включение и    </w:t>
      </w:r>
      <w:r>
        <w:t>│</w:t>
      </w:r>
      <w:r>
        <w:t xml:space="preserve"> 1  </w:t>
      </w:r>
      <w:r>
        <w:t>│</w:t>
      </w:r>
      <w:r>
        <w:t xml:space="preserve">  - </w:t>
      </w:r>
      <w:r>
        <w:t>│</w:t>
      </w:r>
      <w:r>
        <w:t xml:space="preserve">  - </w:t>
      </w:r>
      <w:r>
        <w:t>│</w:t>
      </w:r>
      <w:r>
        <w:t xml:space="preserve"> -  </w:t>
      </w:r>
      <w:r>
        <w:t>│</w:t>
      </w:r>
      <w:r>
        <w:t xml:space="preserve">По требованию   </w:t>
      </w:r>
      <w:r>
        <w:t>│</w:t>
      </w:r>
    </w:p>
    <w:p w:rsidR="00000000" w:rsidRDefault="001161FE">
      <w:pPr>
        <w:pStyle w:val="ConsPlusNonformat"/>
        <w:widowControl/>
        <w:jc w:val="both"/>
      </w:pPr>
      <w:r>
        <w:t>│</w:t>
      </w:r>
      <w:r>
        <w:t xml:space="preserve">           </w:t>
      </w:r>
      <w:r>
        <w:t>│</w:t>
      </w:r>
      <w:r>
        <w:t xml:space="preserve">отключение     </w:t>
      </w:r>
      <w:r>
        <w:t>│</w:t>
      </w:r>
      <w:r>
        <w:t xml:space="preserve">    </w:t>
      </w:r>
      <w:r>
        <w:t>│</w:t>
      </w:r>
      <w:r>
        <w:t xml:space="preserve">    </w:t>
      </w:r>
      <w:r>
        <w:t>│</w:t>
      </w:r>
      <w:r>
        <w:t xml:space="preserve">    </w:t>
      </w:r>
      <w:r>
        <w:t>│</w:t>
      </w:r>
      <w:r>
        <w:t xml:space="preserve">    </w:t>
      </w:r>
      <w:r>
        <w:t>│</w:t>
      </w:r>
      <w:r>
        <w:t xml:space="preserve">заказчика       </w:t>
      </w:r>
      <w:r>
        <w:t>│</w:t>
      </w:r>
    </w:p>
    <w:p w:rsidR="00000000" w:rsidRDefault="001161FE">
      <w:pPr>
        <w:pStyle w:val="ConsPlusNonformat"/>
        <w:widowControl/>
        <w:jc w:val="both"/>
      </w:pPr>
      <w:r>
        <w:t>│</w:t>
      </w:r>
      <w:r>
        <w:t xml:space="preserve">           </w:t>
      </w:r>
      <w:r>
        <w:t>│</w:t>
      </w:r>
      <w:r>
        <w:t xml:space="preserve">лифта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Сигнал аварии  </w:t>
      </w:r>
      <w:r>
        <w:t>│</w:t>
      </w:r>
      <w:r>
        <w:t xml:space="preserve">  - </w:t>
      </w:r>
      <w:r>
        <w:t>│</w:t>
      </w:r>
      <w:r>
        <w:t xml:space="preserve">  А </w:t>
      </w:r>
      <w:r>
        <w:t>│</w:t>
      </w:r>
      <w:r>
        <w:t xml:space="preserve">  - </w:t>
      </w:r>
      <w:r>
        <w:t>│</w:t>
      </w:r>
      <w:r>
        <w:t xml:space="preserve"> -  </w:t>
      </w:r>
      <w:r>
        <w:t>│</w:t>
      </w:r>
      <w:r>
        <w:t xml:space="preserve">                </w:t>
      </w:r>
      <w:r>
        <w:t>│</w:t>
      </w:r>
    </w:p>
    <w:p w:rsidR="00000000" w:rsidRDefault="001161FE">
      <w:pPr>
        <w:pStyle w:val="ConsPlusNonformat"/>
        <w:widowControl/>
        <w:jc w:val="both"/>
      </w:pPr>
      <w:r>
        <w:t>│</w:t>
      </w:r>
      <w:r>
        <w:t xml:space="preserve">           </w:t>
      </w:r>
      <w:r>
        <w:t>│</w:t>
      </w:r>
      <w:r>
        <w:t xml:space="preserve">(объединенный)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Громкоговорящая</w:t>
      </w:r>
      <w:r>
        <w:t>│</w:t>
      </w:r>
      <w:r>
        <w:t xml:space="preserve">  - </w:t>
      </w:r>
      <w:r>
        <w:t>│</w:t>
      </w:r>
      <w:r>
        <w:t xml:space="preserve">  - </w:t>
      </w:r>
      <w:r>
        <w:t>│</w:t>
      </w:r>
      <w:r>
        <w:t xml:space="preserve">  - </w:t>
      </w:r>
      <w:r>
        <w:t>│</w:t>
      </w:r>
      <w:r>
        <w:t xml:space="preserve"> 1  </w:t>
      </w:r>
      <w:r>
        <w:t>│</w:t>
      </w:r>
      <w:r>
        <w:t xml:space="preserve">Обязательна     </w:t>
      </w:r>
      <w:r>
        <w:t>│</w:t>
      </w:r>
    </w:p>
    <w:p w:rsidR="00000000" w:rsidRDefault="001161FE">
      <w:pPr>
        <w:pStyle w:val="ConsPlusNonformat"/>
        <w:widowControl/>
        <w:jc w:val="both"/>
      </w:pPr>
      <w:r>
        <w:t>│</w:t>
      </w:r>
      <w:r>
        <w:t xml:space="preserve">           </w:t>
      </w:r>
      <w:r>
        <w:t>│</w:t>
      </w:r>
      <w:r>
        <w:t xml:space="preserve">связь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пассажир -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диспетчер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Подключение    </w:t>
      </w:r>
      <w:r>
        <w:t>│</w:t>
      </w:r>
      <w:r>
        <w:t xml:space="preserve">  1 </w:t>
      </w:r>
      <w:r>
        <w:t>│</w:t>
      </w:r>
      <w:r>
        <w:t xml:space="preserve">  - </w:t>
      </w:r>
      <w:r>
        <w:t>│</w:t>
      </w:r>
      <w:r>
        <w:t xml:space="preserve">    </w:t>
      </w:r>
      <w:r>
        <w:t>│</w:t>
      </w:r>
      <w:r>
        <w:t xml:space="preserve"> -  </w:t>
      </w:r>
      <w:r>
        <w:t>│</w:t>
      </w:r>
      <w:r>
        <w:t xml:space="preserve">       -        </w:t>
      </w:r>
      <w:r>
        <w:t>│</w:t>
      </w:r>
    </w:p>
    <w:p w:rsidR="00000000" w:rsidRDefault="001161FE">
      <w:pPr>
        <w:pStyle w:val="ConsPlusNonformat"/>
        <w:widowControl/>
        <w:jc w:val="both"/>
      </w:pPr>
      <w:r>
        <w:t>│</w:t>
      </w:r>
      <w:r>
        <w:t xml:space="preserve">           </w:t>
      </w:r>
      <w:r>
        <w:t>│</w:t>
      </w:r>
      <w:r>
        <w:t xml:space="preserve">лифта на связь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w:t>
      </w:r>
    </w:p>
    <w:p w:rsidR="00000000" w:rsidRDefault="001161FE">
      <w:pPr>
        <w:pStyle w:val="ConsPlusNonformat"/>
        <w:widowControl/>
        <w:jc w:val="both"/>
      </w:pPr>
      <w:r>
        <w:t>│</w:t>
      </w:r>
      <w:r>
        <w:t xml:space="preserve">Лифты      </w:t>
      </w:r>
      <w:r>
        <w:t>│</w:t>
      </w:r>
      <w:r>
        <w:t>Кроме указанных</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неавтомати-</w:t>
      </w:r>
      <w:r>
        <w:t>│</w:t>
      </w:r>
      <w:r>
        <w:t xml:space="preserve">выше объемов: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зированные </w:t>
      </w:r>
      <w:r>
        <w:t>│</w:t>
      </w:r>
      <w:r>
        <w:t xml:space="preserve">Длительное     </w:t>
      </w:r>
      <w:r>
        <w:t>│</w:t>
      </w:r>
      <w:r>
        <w:t xml:space="preserve">  - </w:t>
      </w:r>
      <w:r>
        <w:t>│</w:t>
      </w:r>
      <w:r>
        <w:t xml:space="preserve">  П </w:t>
      </w:r>
      <w:r>
        <w:t>│</w:t>
      </w:r>
      <w:r>
        <w:t xml:space="preserve">  - </w:t>
      </w:r>
      <w:r>
        <w:t>│</w:t>
      </w:r>
      <w:r>
        <w:t xml:space="preserve"> -  </w:t>
      </w:r>
      <w:r>
        <w:t>│</w:t>
      </w:r>
      <w:r>
        <w:t xml:space="preserve">Объединенный    </w:t>
      </w:r>
      <w:r>
        <w:t>│</w:t>
      </w:r>
    </w:p>
    <w:p w:rsidR="00000000" w:rsidRDefault="001161FE">
      <w:pPr>
        <w:pStyle w:val="ConsPlusNonformat"/>
        <w:widowControl/>
        <w:jc w:val="both"/>
      </w:pPr>
      <w:r>
        <w:t>│</w:t>
      </w:r>
      <w:r>
        <w:t xml:space="preserve">(с распаш- </w:t>
      </w:r>
      <w:r>
        <w:t>│</w:t>
      </w:r>
      <w:r>
        <w:t xml:space="preserve">нахождение     </w:t>
      </w:r>
      <w:r>
        <w:t>│</w:t>
      </w:r>
      <w:r>
        <w:t xml:space="preserve">    </w:t>
      </w:r>
      <w:r>
        <w:t>│</w:t>
      </w:r>
      <w:r>
        <w:t xml:space="preserve">    </w:t>
      </w:r>
      <w:r>
        <w:t>│</w:t>
      </w:r>
      <w:r>
        <w:t xml:space="preserve">    </w:t>
      </w:r>
      <w:r>
        <w:t>│</w:t>
      </w:r>
      <w:r>
        <w:t xml:space="preserve">    </w:t>
      </w:r>
      <w:r>
        <w:t>│</w:t>
      </w:r>
      <w:r>
        <w:t xml:space="preserve">сигнал          </w:t>
      </w:r>
      <w:r>
        <w:t>│</w:t>
      </w:r>
    </w:p>
    <w:p w:rsidR="00000000" w:rsidRDefault="001161FE">
      <w:pPr>
        <w:pStyle w:val="ConsPlusNonformat"/>
        <w:widowControl/>
        <w:jc w:val="both"/>
      </w:pPr>
      <w:r>
        <w:t>│</w:t>
      </w:r>
      <w:r>
        <w:t xml:space="preserve">ными       </w:t>
      </w:r>
      <w:r>
        <w:t>│</w:t>
      </w:r>
      <w:r>
        <w:t xml:space="preserve">пассажира в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дверями)   </w:t>
      </w:r>
      <w:r>
        <w:t>│</w:t>
      </w:r>
      <w:r>
        <w:t xml:space="preserve">кабине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Длительное     </w:t>
      </w:r>
      <w:r>
        <w:t>│</w:t>
      </w:r>
      <w:r>
        <w:t xml:space="preserve">  -</w:t>
      </w:r>
      <w:r>
        <w:t xml:space="preserve"> </w:t>
      </w:r>
      <w:r>
        <w:t>│</w:t>
      </w:r>
      <w:r>
        <w:t xml:space="preserve">  П </w:t>
      </w:r>
      <w:r>
        <w:t>│</w:t>
      </w:r>
      <w:r>
        <w:t xml:space="preserve">  - </w:t>
      </w:r>
      <w:r>
        <w:t>│</w:t>
      </w:r>
      <w:r>
        <w:t xml:space="preserve"> -  </w:t>
      </w:r>
      <w:r>
        <w:t>│</w:t>
      </w:r>
      <w:r>
        <w:t xml:space="preserve">                </w:t>
      </w:r>
      <w:r>
        <w:t>│</w:t>
      </w:r>
    </w:p>
    <w:p w:rsidR="00000000" w:rsidRDefault="001161FE">
      <w:pPr>
        <w:pStyle w:val="ConsPlusNonformat"/>
        <w:widowControl/>
        <w:jc w:val="both"/>
      </w:pPr>
      <w:r>
        <w:t>│</w:t>
      </w:r>
      <w:r>
        <w:t xml:space="preserve">           </w:t>
      </w:r>
      <w:r>
        <w:t>│</w:t>
      </w:r>
      <w:r>
        <w:t xml:space="preserve">открытие двери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шахты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p>
    <w:p w:rsidR="00000000" w:rsidRDefault="001161FE">
      <w:pPr>
        <w:pStyle w:val="ConsPlusNonformat"/>
        <w:widowControl/>
        <w:jc w:val="both"/>
      </w:pPr>
      <w:r>
        <w:t>│</w:t>
      </w:r>
      <w:r>
        <w:t xml:space="preserve">Тепловые   </w:t>
      </w:r>
      <w:r>
        <w:t>│</w:t>
      </w:r>
      <w:r>
        <w:t>Неиспра</w:t>
      </w:r>
      <w:r>
        <w:t xml:space="preserve">вность  </w:t>
      </w:r>
      <w:r>
        <w:t>│</w:t>
      </w:r>
      <w:r>
        <w:t xml:space="preserve">  - </w:t>
      </w:r>
      <w:r>
        <w:t>│</w:t>
      </w:r>
      <w:r>
        <w:t xml:space="preserve">  П </w:t>
      </w:r>
      <w:r>
        <w:t>│</w:t>
      </w:r>
      <w:r>
        <w:t xml:space="preserve">  - </w:t>
      </w:r>
      <w:r>
        <w:t>│</w:t>
      </w:r>
      <w:r>
        <w:t xml:space="preserve"> -  </w:t>
      </w:r>
      <w:r>
        <w:t>│</w:t>
      </w:r>
      <w:r>
        <w:t xml:space="preserve">       -        </w:t>
      </w:r>
      <w:r>
        <w:t>│</w:t>
      </w:r>
    </w:p>
    <w:p w:rsidR="00000000" w:rsidRDefault="001161FE">
      <w:pPr>
        <w:pStyle w:val="ConsPlusNonformat"/>
        <w:widowControl/>
        <w:jc w:val="both"/>
      </w:pPr>
      <w:r>
        <w:lastRenderedPageBreak/>
        <w:t>│</w:t>
      </w:r>
      <w:r>
        <w:t xml:space="preserve">пункты     </w:t>
      </w:r>
      <w:r>
        <w:t>│</w:t>
      </w:r>
      <w:r>
        <w:t xml:space="preserve">оборудования,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(отопление,</w:t>
      </w:r>
      <w:r>
        <w:t>│</w:t>
      </w:r>
      <w:r>
        <w:t xml:space="preserve">срабатывание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горячее    </w:t>
      </w:r>
      <w:r>
        <w:t>│</w:t>
      </w:r>
      <w:r>
        <w:t xml:space="preserve">устройства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водосна</w:t>
      </w:r>
      <w:r>
        <w:t>бже-</w:t>
      </w:r>
      <w:r>
        <w:t>│</w:t>
      </w:r>
      <w:r>
        <w:t>автоматического</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ние, хозяй-</w:t>
      </w:r>
      <w:r>
        <w:t>│</w:t>
      </w:r>
      <w:r>
        <w:t xml:space="preserve">включения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ственно -  </w:t>
      </w:r>
      <w:r>
        <w:t>│</w:t>
      </w:r>
      <w:r>
        <w:t xml:space="preserve">резерва (АВР)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питьевое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p>
    <w:p w:rsidR="00000000" w:rsidRDefault="001161FE">
      <w:pPr>
        <w:pStyle w:val="ConsPlusNonformat"/>
        <w:widowControl/>
        <w:jc w:val="both"/>
      </w:pPr>
      <w:r>
        <w:t>│</w:t>
      </w:r>
      <w:r>
        <w:t xml:space="preserve">и пожарное </w:t>
      </w:r>
      <w:r>
        <w:t>│</w:t>
      </w:r>
      <w:r>
        <w:t xml:space="preserve">Авария: отсут- </w:t>
      </w:r>
      <w:r>
        <w:t>│</w:t>
      </w:r>
      <w:r>
        <w:t xml:space="preserve">  - </w:t>
      </w:r>
      <w:r>
        <w:t>│</w:t>
      </w:r>
      <w:r>
        <w:t xml:space="preserve">  А </w:t>
      </w:r>
      <w:r>
        <w:t>│</w:t>
      </w:r>
      <w:r>
        <w:t xml:space="preserve">  - </w:t>
      </w:r>
      <w:r>
        <w:t>│</w:t>
      </w:r>
      <w:r>
        <w:t xml:space="preserve"> -  </w:t>
      </w:r>
      <w:r>
        <w:t>│</w:t>
      </w:r>
      <w:r>
        <w:t xml:space="preserve">Объединенная    </w:t>
      </w:r>
      <w:r>
        <w:t>│</w:t>
      </w:r>
    </w:p>
    <w:p w:rsidR="00000000" w:rsidRDefault="001161FE">
      <w:pPr>
        <w:pStyle w:val="ConsPlusNonformat"/>
        <w:widowControl/>
        <w:jc w:val="both"/>
      </w:pPr>
      <w:r>
        <w:t>│</w:t>
      </w:r>
      <w:r>
        <w:t>водоснабже-</w:t>
      </w:r>
      <w:r>
        <w:t>│</w:t>
      </w:r>
      <w:r>
        <w:t xml:space="preserve">ствие напряже- </w:t>
      </w:r>
      <w:r>
        <w:t>│</w:t>
      </w:r>
      <w:r>
        <w:t xml:space="preserve">    </w:t>
      </w:r>
      <w:r>
        <w:t>│</w:t>
      </w:r>
      <w:r>
        <w:t xml:space="preserve">    </w:t>
      </w:r>
      <w:r>
        <w:t>│</w:t>
      </w:r>
      <w:r>
        <w:t xml:space="preserve">    </w:t>
      </w:r>
      <w:r>
        <w:t>│</w:t>
      </w:r>
      <w:r>
        <w:t xml:space="preserve">    </w:t>
      </w:r>
      <w:r>
        <w:t>│</w:t>
      </w:r>
      <w:r>
        <w:t xml:space="preserve">аварийно-преду- </w:t>
      </w:r>
      <w:r>
        <w:t>│</w:t>
      </w:r>
    </w:p>
    <w:p w:rsidR="00000000" w:rsidRDefault="001161FE">
      <w:pPr>
        <w:pStyle w:val="ConsPlusNonformat"/>
        <w:widowControl/>
        <w:jc w:val="both"/>
      </w:pPr>
      <w:r>
        <w:t>│</w:t>
      </w:r>
      <w:r>
        <w:t xml:space="preserve">ние)       </w:t>
      </w:r>
      <w:r>
        <w:t>│</w:t>
      </w:r>
      <w:r>
        <w:t xml:space="preserve">ния питания;   </w:t>
      </w:r>
      <w:r>
        <w:t>│</w:t>
      </w:r>
      <w:r>
        <w:t xml:space="preserve">    </w:t>
      </w:r>
      <w:r>
        <w:t>│</w:t>
      </w:r>
      <w:r>
        <w:t xml:space="preserve">    </w:t>
      </w:r>
      <w:r>
        <w:t>│</w:t>
      </w:r>
      <w:r>
        <w:t xml:space="preserve">    </w:t>
      </w:r>
      <w:r>
        <w:t>│</w:t>
      </w:r>
      <w:r>
        <w:t xml:space="preserve">    </w:t>
      </w:r>
      <w:r>
        <w:t>│</w:t>
      </w:r>
      <w:r>
        <w:t xml:space="preserve">предительная    </w:t>
      </w:r>
      <w:r>
        <w:t>│</w:t>
      </w:r>
    </w:p>
    <w:p w:rsidR="00000000" w:rsidRDefault="001161FE">
      <w:pPr>
        <w:pStyle w:val="ConsPlusNonformat"/>
        <w:widowControl/>
        <w:jc w:val="both"/>
      </w:pPr>
      <w:r>
        <w:t>│</w:t>
      </w:r>
      <w:r>
        <w:t xml:space="preserve">           </w:t>
      </w:r>
      <w:r>
        <w:t>│</w:t>
      </w:r>
      <w:r>
        <w:t xml:space="preserve">обрыв цепей    </w:t>
      </w:r>
      <w:r>
        <w:t>│</w:t>
      </w:r>
      <w:r>
        <w:t xml:space="preserve">    </w:t>
      </w:r>
      <w:r>
        <w:t>│</w:t>
      </w:r>
      <w:r>
        <w:t xml:space="preserve">    </w:t>
      </w:r>
      <w:r>
        <w:t>│</w:t>
      </w:r>
      <w:r>
        <w:t xml:space="preserve">    </w:t>
      </w:r>
      <w:r>
        <w:t>│</w:t>
      </w:r>
      <w:r>
        <w:t xml:space="preserve">    </w:t>
      </w:r>
      <w:r>
        <w:t>│</w:t>
      </w:r>
      <w:r>
        <w:t xml:space="preserve">сигнализация    </w:t>
      </w:r>
      <w:r>
        <w:t>│</w:t>
      </w:r>
    </w:p>
    <w:p w:rsidR="00000000" w:rsidRDefault="001161FE">
      <w:pPr>
        <w:pStyle w:val="ConsPlusNonformat"/>
        <w:widowControl/>
        <w:jc w:val="both"/>
      </w:pPr>
      <w:r>
        <w:t>│</w:t>
      </w:r>
      <w:r>
        <w:t xml:space="preserve">           </w:t>
      </w:r>
      <w:r>
        <w:t>│</w:t>
      </w:r>
      <w:r>
        <w:t xml:space="preserve">управления и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контроля;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затопление,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открытие дверей</w:t>
      </w:r>
      <w:r>
        <w:t>│</w:t>
      </w:r>
      <w:r>
        <w:t xml:space="preserve">    </w:t>
      </w:r>
      <w:r>
        <w:t>│</w:t>
      </w:r>
      <w:r>
        <w:t xml:space="preserve">   </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Падение давле- </w:t>
      </w:r>
      <w:r>
        <w:t>│</w:t>
      </w:r>
      <w:r>
        <w:t xml:space="preserve">  - </w:t>
      </w:r>
      <w:r>
        <w:t>│</w:t>
      </w:r>
      <w:r>
        <w:t xml:space="preserve">  П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           </w:t>
      </w:r>
      <w:r>
        <w:t>│</w:t>
      </w:r>
      <w:r>
        <w:t xml:space="preserve">ния в обратном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трубопроводе</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сети отопления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ниже допусти-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мого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Температура    </w:t>
      </w:r>
      <w:r>
        <w:t>│</w:t>
      </w:r>
      <w:r>
        <w:t xml:space="preserve">  1 </w:t>
      </w:r>
      <w:r>
        <w:t>│</w:t>
      </w:r>
      <w:r>
        <w:t xml:space="preserve">  -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           </w:t>
      </w:r>
      <w:r>
        <w:t>│</w:t>
      </w:r>
      <w:r>
        <w:t xml:space="preserve">обратной воды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(по вызову)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               </w:t>
      </w:r>
      <w:r>
        <w:t>│</w:t>
      </w:r>
      <w:r>
        <w:t xml:space="preserve">  x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Изменение режи-</w:t>
      </w:r>
      <w:r>
        <w:t>│</w:t>
      </w:r>
      <w:r>
        <w:t xml:space="preserve"> 1  </w:t>
      </w:r>
      <w:r>
        <w:t>│</w:t>
      </w:r>
      <w:r>
        <w:t xml:space="preserve">  -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           </w:t>
      </w:r>
      <w:r>
        <w:t>│</w:t>
      </w:r>
      <w:r>
        <w:t xml:space="preserve">мов отопления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p>
    <w:p w:rsidR="00000000" w:rsidRDefault="001161FE">
      <w:pPr>
        <w:pStyle w:val="ConsPlusNonformat"/>
        <w:widowControl/>
        <w:jc w:val="both"/>
      </w:pPr>
      <w:r>
        <w:t>│</w:t>
      </w:r>
      <w:r>
        <w:t xml:space="preserve">           </w:t>
      </w:r>
      <w:r>
        <w:t>│</w:t>
      </w:r>
      <w:r>
        <w:t xml:space="preserve">Падение давле- </w:t>
      </w:r>
      <w:r>
        <w:t>│</w:t>
      </w:r>
      <w:r>
        <w:t xml:space="preserve">  - </w:t>
      </w:r>
      <w:r>
        <w:t>│</w:t>
      </w:r>
      <w:r>
        <w:t xml:space="preserve">  П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           </w:t>
      </w:r>
      <w:r>
        <w:t>│</w:t>
      </w:r>
      <w:r>
        <w:t xml:space="preserve">ния в системах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водоснабжения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Отклонение от  </w:t>
      </w:r>
      <w:r>
        <w:t>│</w:t>
      </w:r>
      <w:r>
        <w:t xml:space="preserve">  - </w:t>
      </w:r>
      <w:r>
        <w:t>│</w:t>
      </w:r>
      <w:r>
        <w:t xml:space="preserve">  П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           </w:t>
      </w:r>
      <w:r>
        <w:t>│</w:t>
      </w:r>
      <w:r>
        <w:t xml:space="preserve">установленных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пределов темпе-</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ратуры в систе-</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ме отопления и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горячего водо-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снабжения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Связь ремонт-  </w:t>
      </w:r>
      <w:r>
        <w:t>│</w:t>
      </w:r>
      <w:r>
        <w:t xml:space="preserve">  - </w:t>
      </w:r>
      <w:r>
        <w:t>│</w:t>
      </w:r>
      <w:r>
        <w:t xml:space="preserve">  - </w:t>
      </w:r>
      <w:r>
        <w:t>│</w:t>
      </w:r>
      <w:r>
        <w:t xml:space="preserve">  - </w:t>
      </w:r>
      <w:r>
        <w:t>│</w:t>
      </w:r>
      <w:r>
        <w:t xml:space="preserve"> С  </w:t>
      </w:r>
      <w:r>
        <w:t>│</w:t>
      </w:r>
      <w:r>
        <w:t xml:space="preserve">       -        </w:t>
      </w:r>
      <w:r>
        <w:t>│</w:t>
      </w:r>
    </w:p>
    <w:p w:rsidR="00000000" w:rsidRDefault="001161FE">
      <w:pPr>
        <w:pStyle w:val="ConsPlusNonformat"/>
        <w:widowControl/>
        <w:jc w:val="both"/>
      </w:pPr>
      <w:r>
        <w:t>│</w:t>
      </w:r>
      <w:r>
        <w:t xml:space="preserve">           </w:t>
      </w:r>
      <w:r>
        <w:t>│</w:t>
      </w:r>
      <w:r>
        <w:t xml:space="preserve">ного персонала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с диспетчером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w:t>
      </w:r>
    </w:p>
    <w:p w:rsidR="00000000" w:rsidRDefault="001161FE">
      <w:pPr>
        <w:pStyle w:val="ConsPlusNonformat"/>
        <w:widowControl/>
        <w:jc w:val="both"/>
      </w:pPr>
      <w:r>
        <w:t>│</w:t>
      </w:r>
      <w:r>
        <w:t xml:space="preserve">Электро-   </w:t>
      </w:r>
      <w:r>
        <w:t>│</w:t>
      </w:r>
      <w:r>
        <w:t xml:space="preserve">Срабатывание   </w:t>
      </w:r>
      <w:r>
        <w:t>│</w:t>
      </w:r>
      <w:r>
        <w:t xml:space="preserve">  - </w:t>
      </w:r>
      <w:r>
        <w:t>│</w:t>
      </w:r>
      <w:r>
        <w:t xml:space="preserve">  П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щитовые,   </w:t>
      </w:r>
      <w:r>
        <w:t>│</w:t>
      </w:r>
      <w:r>
        <w:t xml:space="preserve">АВР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водно-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p>
    <w:p w:rsidR="00000000" w:rsidRDefault="001161FE">
      <w:pPr>
        <w:pStyle w:val="ConsPlusNonformat"/>
        <w:widowControl/>
        <w:jc w:val="both"/>
      </w:pPr>
      <w:r>
        <w:t>│</w:t>
      </w:r>
      <w:r>
        <w:t xml:space="preserve">распреде-  </w:t>
      </w:r>
      <w:r>
        <w:t>│</w:t>
      </w:r>
      <w:r>
        <w:t xml:space="preserve">Включение и    </w:t>
      </w:r>
      <w:r>
        <w:t>│</w:t>
      </w:r>
      <w:r>
        <w:t xml:space="preserve">  I </w:t>
      </w:r>
      <w:r>
        <w:t>│</w:t>
      </w:r>
      <w:r>
        <w:t xml:space="preserve">  -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лительные  </w:t>
      </w:r>
      <w:r>
        <w:t>│</w:t>
      </w:r>
      <w:r>
        <w:t xml:space="preserve">отключение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устройства </w:t>
      </w:r>
      <w:r>
        <w:t>│</w:t>
      </w:r>
      <w:r>
        <w:t xml:space="preserve">освещения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(ВРУ)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p>
    <w:p w:rsidR="00000000" w:rsidRDefault="001161FE">
      <w:pPr>
        <w:pStyle w:val="ConsPlusNonformat"/>
        <w:widowControl/>
        <w:jc w:val="both"/>
      </w:pPr>
      <w:r>
        <w:t>│</w:t>
      </w:r>
      <w:r>
        <w:t xml:space="preserve">Освещение  </w:t>
      </w:r>
      <w:r>
        <w:t>│</w:t>
      </w:r>
      <w:r>
        <w:t xml:space="preserve">Наличие напря- </w:t>
      </w:r>
      <w:r>
        <w:t>│</w:t>
      </w:r>
      <w:r>
        <w:t xml:space="preserve">  - </w:t>
      </w:r>
      <w:r>
        <w:t>│</w:t>
      </w:r>
      <w:r>
        <w:t xml:space="preserve">  А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подъездов, </w:t>
      </w:r>
      <w:r>
        <w:t>│</w:t>
      </w:r>
      <w:r>
        <w:t xml:space="preserve">жения в сетях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лестничных </w:t>
      </w:r>
      <w:r>
        <w:t>│</w:t>
      </w:r>
      <w:r>
        <w:t xml:space="preserve">освещения      </w:t>
      </w:r>
      <w:r>
        <w:t>│</w:t>
      </w:r>
      <w:r>
        <w:t xml:space="preserve">    </w:t>
      </w:r>
      <w:r>
        <w:t>│</w:t>
      </w:r>
      <w:r>
        <w:t xml:space="preserve">  </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клеток, но-</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мерных     </w:t>
      </w:r>
      <w:r>
        <w:t>│</w:t>
      </w:r>
      <w:r>
        <w:t xml:space="preserve">Связь с        </w:t>
      </w:r>
      <w:r>
        <w:t>│</w:t>
      </w:r>
      <w:r>
        <w:t xml:space="preserve">  - </w:t>
      </w:r>
      <w:r>
        <w:t>│</w:t>
      </w:r>
      <w:r>
        <w:t xml:space="preserve">  - </w:t>
      </w:r>
      <w:r>
        <w:t>│</w:t>
      </w:r>
      <w:r>
        <w:t xml:space="preserve">  - </w:t>
      </w:r>
      <w:r>
        <w:t>│</w:t>
      </w:r>
      <w:r>
        <w:t xml:space="preserve"> С  </w:t>
      </w:r>
      <w:r>
        <w:t>│</w:t>
      </w:r>
      <w:r>
        <w:t xml:space="preserve">       -        </w:t>
      </w:r>
      <w:r>
        <w:t>│</w:t>
      </w:r>
    </w:p>
    <w:p w:rsidR="00000000" w:rsidRDefault="001161FE">
      <w:pPr>
        <w:pStyle w:val="ConsPlusNonformat"/>
        <w:widowControl/>
        <w:jc w:val="both"/>
      </w:pPr>
      <w:r>
        <w:t>│</w:t>
      </w:r>
      <w:r>
        <w:t xml:space="preserve">знаков и   </w:t>
      </w:r>
      <w:r>
        <w:t>│</w:t>
      </w:r>
      <w:r>
        <w:t xml:space="preserve">диспетчером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пожарных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lastRenderedPageBreak/>
        <w:t>│</w:t>
      </w:r>
      <w:r>
        <w:t xml:space="preserve">указателей </w:t>
      </w:r>
      <w:r>
        <w:t>│</w:t>
      </w:r>
      <w:r>
        <w:t xml:space="preserve">Открытие       </w:t>
      </w:r>
      <w:r>
        <w:t>│</w:t>
      </w:r>
      <w:r>
        <w:t xml:space="preserve">  - </w:t>
      </w:r>
      <w:r>
        <w:t>│</w:t>
      </w:r>
      <w:r>
        <w:t xml:space="preserve">  А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           </w:t>
      </w:r>
      <w:r>
        <w:t>│</w:t>
      </w:r>
      <w:r>
        <w:t xml:space="preserve">дверей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p>
    <w:p w:rsidR="00000000" w:rsidRDefault="001161FE">
      <w:pPr>
        <w:pStyle w:val="ConsPlusNonformat"/>
        <w:widowControl/>
        <w:jc w:val="both"/>
      </w:pPr>
      <w:r>
        <w:t>│</w:t>
      </w:r>
      <w:r>
        <w:t xml:space="preserve">Пожарная   </w:t>
      </w:r>
      <w:r>
        <w:t>│</w:t>
      </w:r>
      <w:r>
        <w:t xml:space="preserve">Сигнализация о </w:t>
      </w:r>
      <w:r>
        <w:t>│</w:t>
      </w:r>
      <w:r>
        <w:t xml:space="preserve">  - </w:t>
      </w:r>
      <w:r>
        <w:t>│</w:t>
      </w:r>
      <w:r>
        <w:t xml:space="preserve">  А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сигнализа- </w:t>
      </w:r>
      <w:r>
        <w:t>│</w:t>
      </w:r>
      <w:r>
        <w:t xml:space="preserve">пожаре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ция и дымо-</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удаление   </w:t>
      </w:r>
      <w:r>
        <w:t>│</w:t>
      </w:r>
      <w:r>
        <w:t xml:space="preserve">Сигнализация о </w:t>
      </w:r>
      <w:r>
        <w:t>│</w:t>
      </w:r>
      <w:r>
        <w:t xml:space="preserve">  - </w:t>
      </w:r>
      <w:r>
        <w:t>│</w:t>
      </w:r>
      <w:r>
        <w:t xml:space="preserve">  А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(в зданиях </w:t>
      </w:r>
      <w:r>
        <w:t>│</w:t>
      </w:r>
      <w:r>
        <w:t xml:space="preserve">срабатывании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повышенной </w:t>
      </w:r>
      <w:r>
        <w:t>│</w:t>
      </w:r>
      <w:r>
        <w:t xml:space="preserve">противодымных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этажности  </w:t>
      </w:r>
      <w:r>
        <w:t>│</w:t>
      </w:r>
      <w:r>
        <w:t xml:space="preserve">устройств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w:t>
      </w:r>
    </w:p>
    <w:p w:rsidR="00000000" w:rsidRDefault="001161FE">
      <w:pPr>
        <w:pStyle w:val="ConsPlusNonformat"/>
        <w:widowControl/>
        <w:jc w:val="both"/>
      </w:pPr>
      <w:r>
        <w:t>│</w:t>
      </w:r>
      <w:r>
        <w:t xml:space="preserve">                    Общественные здания                         </w:t>
      </w:r>
      <w:r>
        <w:t>│</w:t>
      </w:r>
    </w:p>
    <w:p w:rsidR="00000000" w:rsidRDefault="001161FE">
      <w:pPr>
        <w:pStyle w:val="ConsPlusNonformat"/>
        <w:widowControl/>
        <w:jc w:val="both"/>
      </w:pPr>
      <w:r>
        <w:t>├───────────┬───────────────┬────┬────┬────┬────┬────────────────┤</w:t>
      </w:r>
    </w:p>
    <w:p w:rsidR="00000000" w:rsidRDefault="001161FE">
      <w:pPr>
        <w:pStyle w:val="ConsPlusNonformat"/>
        <w:widowControl/>
        <w:jc w:val="both"/>
      </w:pPr>
      <w:r>
        <w:t>│</w:t>
      </w:r>
      <w:r>
        <w:t xml:space="preserve">Школы,дет- </w:t>
      </w:r>
      <w:r>
        <w:t>│</w:t>
      </w:r>
      <w:r>
        <w:t xml:space="preserve">Пожарная       </w:t>
      </w:r>
      <w:r>
        <w:t>│</w:t>
      </w:r>
      <w:r>
        <w:t xml:space="preserve">  - </w:t>
      </w:r>
      <w:r>
        <w:t>│</w:t>
      </w:r>
      <w:r>
        <w:t xml:space="preserve">  А </w:t>
      </w:r>
      <w:r>
        <w:t>│</w:t>
      </w:r>
      <w:r>
        <w:t xml:space="preserve">  - </w:t>
      </w:r>
      <w:r>
        <w:t>│</w:t>
      </w:r>
      <w:r>
        <w:t xml:space="preserve"> -  </w:t>
      </w:r>
      <w:r>
        <w:t>│</w:t>
      </w:r>
      <w:r>
        <w:t xml:space="preserve">При отсутствии  </w:t>
      </w:r>
      <w:r>
        <w:t>│</w:t>
      </w:r>
    </w:p>
    <w:p w:rsidR="00000000" w:rsidRDefault="001161FE">
      <w:pPr>
        <w:pStyle w:val="ConsPlusNonformat"/>
        <w:widowControl/>
        <w:jc w:val="both"/>
      </w:pPr>
      <w:r>
        <w:t>│</w:t>
      </w:r>
      <w:r>
        <w:t xml:space="preserve">ские сады  </w:t>
      </w:r>
      <w:r>
        <w:t>│</w:t>
      </w:r>
      <w:r>
        <w:t xml:space="preserve">сигнализация   </w:t>
      </w:r>
      <w:r>
        <w:t>│</w:t>
      </w:r>
      <w:r>
        <w:t xml:space="preserve">    </w:t>
      </w:r>
      <w:r>
        <w:t>│</w:t>
      </w:r>
      <w:r>
        <w:t xml:space="preserve">    </w:t>
      </w:r>
      <w:r>
        <w:t>│</w:t>
      </w:r>
      <w:r>
        <w:t xml:space="preserve">    </w:t>
      </w:r>
      <w:r>
        <w:t>│</w:t>
      </w:r>
      <w:r>
        <w:t xml:space="preserve">    </w:t>
      </w:r>
      <w:r>
        <w:t>│</w:t>
      </w:r>
      <w:r>
        <w:t xml:space="preserve">общегородской   </w:t>
      </w:r>
      <w:r>
        <w:t>│</w:t>
      </w:r>
    </w:p>
    <w:p w:rsidR="00000000" w:rsidRDefault="001161FE">
      <w:pPr>
        <w:pStyle w:val="ConsPlusNonformat"/>
        <w:widowControl/>
        <w:jc w:val="both"/>
      </w:pPr>
      <w:r>
        <w:t>│</w:t>
      </w:r>
      <w:r>
        <w:t xml:space="preserve">и ясли,    </w:t>
      </w:r>
      <w:r>
        <w:t>│</w:t>
      </w:r>
      <w:r>
        <w:t xml:space="preserve">               </w:t>
      </w:r>
      <w:r>
        <w:t>│</w:t>
      </w:r>
      <w:r>
        <w:t xml:space="preserve">    </w:t>
      </w:r>
      <w:r>
        <w:t>│</w:t>
      </w:r>
      <w:r>
        <w:t xml:space="preserve">    </w:t>
      </w:r>
      <w:r>
        <w:t>│</w:t>
      </w:r>
      <w:r>
        <w:t xml:space="preserve">    </w:t>
      </w:r>
      <w:r>
        <w:t>│</w:t>
      </w:r>
      <w:r>
        <w:t xml:space="preserve">    </w:t>
      </w:r>
      <w:r>
        <w:t>│</w:t>
      </w:r>
      <w:r>
        <w:t xml:space="preserve">сигнализации    </w:t>
      </w:r>
      <w:r>
        <w:t>│</w:t>
      </w:r>
    </w:p>
    <w:p w:rsidR="00000000" w:rsidRDefault="001161FE">
      <w:pPr>
        <w:pStyle w:val="ConsPlusNonformat"/>
        <w:widowControl/>
        <w:jc w:val="both"/>
      </w:pPr>
      <w:r>
        <w:t>│</w:t>
      </w:r>
      <w:r>
        <w:t xml:space="preserve">библиотеки </w:t>
      </w:r>
      <w:r>
        <w:t>│</w:t>
      </w:r>
      <w:r>
        <w:t xml:space="preserve">Охранная       </w:t>
      </w:r>
      <w:r>
        <w:t>│</w:t>
      </w:r>
      <w:r>
        <w:t xml:space="preserve">  - </w:t>
      </w:r>
      <w:r>
        <w:t>│</w:t>
      </w:r>
      <w:r>
        <w:t xml:space="preserve">  А </w:t>
      </w:r>
      <w:r>
        <w:t>│</w:t>
      </w:r>
      <w:r>
        <w:t xml:space="preserve">  - </w:t>
      </w:r>
      <w:r>
        <w:t>│</w:t>
      </w:r>
      <w:r>
        <w:t xml:space="preserve"> -  </w:t>
      </w:r>
      <w:r>
        <w:t>│</w:t>
      </w:r>
      <w:r>
        <w:t xml:space="preserve">                </w:t>
      </w:r>
      <w:r>
        <w:t>│</w:t>
      </w:r>
    </w:p>
    <w:p w:rsidR="00000000" w:rsidRDefault="001161FE">
      <w:pPr>
        <w:pStyle w:val="ConsPlusNonformat"/>
        <w:widowControl/>
        <w:jc w:val="both"/>
      </w:pPr>
      <w:r>
        <w:t>│</w:t>
      </w:r>
      <w:r>
        <w:t xml:space="preserve">и клубы и  </w:t>
      </w:r>
      <w:r>
        <w:t>│</w:t>
      </w:r>
      <w:r>
        <w:t xml:space="preserve">сигнализация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т.п.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Сигнализация   </w:t>
      </w:r>
      <w:r>
        <w:t>│</w:t>
      </w:r>
      <w:r>
        <w:t xml:space="preserve">  - </w:t>
      </w:r>
      <w:r>
        <w:t>│</w:t>
      </w:r>
      <w:r>
        <w:t xml:space="preserve">  А </w:t>
      </w:r>
      <w:r>
        <w:t>│</w:t>
      </w:r>
      <w:r>
        <w:t xml:space="preserve">  - </w:t>
      </w:r>
      <w:r>
        <w:t>│</w:t>
      </w:r>
      <w:r>
        <w:t xml:space="preserve"> -  </w:t>
      </w:r>
      <w:r>
        <w:t>│</w:t>
      </w:r>
      <w:r>
        <w:t xml:space="preserve">                </w:t>
      </w:r>
      <w:r>
        <w:t>│</w:t>
      </w:r>
    </w:p>
    <w:p w:rsidR="00000000" w:rsidRDefault="001161FE">
      <w:pPr>
        <w:pStyle w:val="ConsPlusNonformat"/>
        <w:widowControl/>
        <w:jc w:val="both"/>
      </w:pPr>
      <w:r>
        <w:t>│</w:t>
      </w:r>
      <w:r>
        <w:t xml:space="preserve">           </w:t>
      </w:r>
      <w:r>
        <w:t>│</w:t>
      </w:r>
      <w:r>
        <w:t xml:space="preserve">загазованности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Сигнал</w:t>
      </w:r>
      <w:r>
        <w:t xml:space="preserve">изация   </w:t>
      </w:r>
      <w:r>
        <w:t>│</w:t>
      </w:r>
      <w:r>
        <w:t xml:space="preserve">  - </w:t>
      </w:r>
      <w:r>
        <w:t>│</w:t>
      </w:r>
      <w:r>
        <w:t xml:space="preserve">  А </w:t>
      </w:r>
      <w:r>
        <w:t>│</w:t>
      </w:r>
      <w:r>
        <w:t xml:space="preserve">  - </w:t>
      </w:r>
      <w:r>
        <w:t>│</w:t>
      </w:r>
      <w:r>
        <w:t xml:space="preserve"> -  </w:t>
      </w:r>
      <w:r>
        <w:t>│</w:t>
      </w:r>
      <w:r>
        <w:t xml:space="preserve">                </w:t>
      </w:r>
      <w:r>
        <w:t>│</w:t>
      </w:r>
    </w:p>
    <w:p w:rsidR="00000000" w:rsidRDefault="001161FE">
      <w:pPr>
        <w:pStyle w:val="ConsPlusNonformat"/>
        <w:widowControl/>
        <w:jc w:val="both"/>
      </w:pPr>
      <w:r>
        <w:t>│</w:t>
      </w:r>
      <w:r>
        <w:t xml:space="preserve">           </w:t>
      </w:r>
      <w:r>
        <w:t>│</w:t>
      </w:r>
      <w:r>
        <w:t xml:space="preserve">затопления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Авария с       </w:t>
      </w:r>
      <w:r>
        <w:t>│</w:t>
      </w:r>
      <w:r>
        <w:t xml:space="preserve">  - </w:t>
      </w:r>
      <w:r>
        <w:t>│</w:t>
      </w:r>
      <w:r>
        <w:t xml:space="preserve">  А </w:t>
      </w:r>
      <w:r>
        <w:t>│</w:t>
      </w:r>
      <w:r>
        <w:t xml:space="preserve">  - </w:t>
      </w:r>
      <w:r>
        <w:t>│</w:t>
      </w:r>
      <w:r>
        <w:t xml:space="preserve"> -  </w:t>
      </w:r>
      <w:r>
        <w:t>│</w:t>
      </w:r>
      <w:r>
        <w:t xml:space="preserve">                </w:t>
      </w:r>
      <w:r>
        <w:t>│</w:t>
      </w:r>
    </w:p>
    <w:p w:rsidR="00000000" w:rsidRDefault="001161FE">
      <w:pPr>
        <w:pStyle w:val="ConsPlusNonformat"/>
        <w:widowControl/>
        <w:jc w:val="both"/>
      </w:pPr>
      <w:r>
        <w:t>│</w:t>
      </w:r>
      <w:r>
        <w:t xml:space="preserve">      </w:t>
      </w:r>
      <w:r>
        <w:t xml:space="preserve">     </w:t>
      </w:r>
      <w:r>
        <w:t>│</w:t>
      </w:r>
      <w:r>
        <w:t xml:space="preserve">инженерным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оборудованием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p>
    <w:p w:rsidR="00000000" w:rsidRDefault="001161FE">
      <w:pPr>
        <w:pStyle w:val="ConsPlusNonformat"/>
        <w:widowControl/>
        <w:jc w:val="both"/>
      </w:pPr>
      <w:r>
        <w:t>│</w:t>
      </w:r>
      <w:r>
        <w:t xml:space="preserve">          Внутримикрорайонные сооружения и сети              </w:t>
      </w:r>
      <w:r>
        <w:t xml:space="preserve">   </w:t>
      </w:r>
      <w:r>
        <w:t>│</w:t>
      </w:r>
    </w:p>
    <w:p w:rsidR="00000000" w:rsidRDefault="001161FE">
      <w:pPr>
        <w:pStyle w:val="ConsPlusNonformat"/>
        <w:widowControl/>
        <w:jc w:val="both"/>
      </w:pPr>
      <w:r>
        <w:t>├───────────┬───────────────┬────┬────┬────┬────┬────────────────┤</w:t>
      </w:r>
    </w:p>
    <w:p w:rsidR="00000000" w:rsidRDefault="001161FE">
      <w:pPr>
        <w:pStyle w:val="ConsPlusNonformat"/>
        <w:widowControl/>
        <w:jc w:val="both"/>
      </w:pPr>
      <w:r>
        <w:t>│</w:t>
      </w:r>
      <w:r>
        <w:t>Коллекторы-</w:t>
      </w:r>
      <w:r>
        <w:t>│</w:t>
      </w:r>
      <w:r>
        <w:t xml:space="preserve">Пожарная       </w:t>
      </w:r>
      <w:r>
        <w:t>│</w:t>
      </w:r>
      <w:r>
        <w:t xml:space="preserve">  - </w:t>
      </w:r>
      <w:r>
        <w:t>│</w:t>
      </w:r>
      <w:r>
        <w:t xml:space="preserve">  А </w:t>
      </w:r>
      <w:r>
        <w:t>│</w:t>
      </w:r>
      <w:r>
        <w:t xml:space="preserve">  - </w:t>
      </w:r>
      <w:r>
        <w:t>│</w:t>
      </w:r>
      <w:r>
        <w:t xml:space="preserve"> -  </w:t>
      </w:r>
      <w:r>
        <w:t>│</w:t>
      </w:r>
      <w:r>
        <w:t xml:space="preserve">При отсутствии  </w:t>
      </w:r>
      <w:r>
        <w:t>│</w:t>
      </w:r>
    </w:p>
    <w:p w:rsidR="00000000" w:rsidRDefault="001161FE">
      <w:pPr>
        <w:pStyle w:val="ConsPlusNonformat"/>
        <w:widowControl/>
        <w:jc w:val="both"/>
      </w:pPr>
      <w:r>
        <w:t>│</w:t>
      </w:r>
      <w:r>
        <w:t xml:space="preserve">сцепки,    </w:t>
      </w:r>
      <w:r>
        <w:t>│</w:t>
      </w:r>
      <w:r>
        <w:t xml:space="preserve">сигнализация   </w:t>
      </w:r>
      <w:r>
        <w:t>│</w:t>
      </w:r>
      <w:r>
        <w:t xml:space="preserve">    </w:t>
      </w:r>
      <w:r>
        <w:t>│</w:t>
      </w:r>
      <w:r>
        <w:t xml:space="preserve">    </w:t>
      </w:r>
      <w:r>
        <w:t>│</w:t>
      </w:r>
      <w:r>
        <w:t xml:space="preserve">    </w:t>
      </w:r>
      <w:r>
        <w:t>│</w:t>
      </w:r>
      <w:r>
        <w:t xml:space="preserve">    </w:t>
      </w:r>
      <w:r>
        <w:t>│</w:t>
      </w:r>
      <w:r>
        <w:t xml:space="preserve">диспетчерской   </w:t>
      </w:r>
      <w:r>
        <w:t>│</w:t>
      </w:r>
    </w:p>
    <w:p w:rsidR="00000000" w:rsidRDefault="001161FE">
      <w:pPr>
        <w:pStyle w:val="ConsPlusNonformat"/>
        <w:widowControl/>
        <w:jc w:val="both"/>
      </w:pPr>
      <w:r>
        <w:t>│</w:t>
      </w:r>
      <w:r>
        <w:t xml:space="preserve">кабельные  </w:t>
      </w:r>
      <w:r>
        <w:t>│</w:t>
      </w:r>
      <w:r>
        <w:t xml:space="preserve">               </w:t>
      </w:r>
      <w:r>
        <w:t>│</w:t>
      </w:r>
      <w:r>
        <w:t xml:space="preserve">    </w:t>
      </w:r>
      <w:r>
        <w:t>│</w:t>
      </w:r>
      <w:r>
        <w:t xml:space="preserve">    </w:t>
      </w:r>
      <w:r>
        <w:t>│</w:t>
      </w:r>
      <w:r>
        <w:t xml:space="preserve">    </w:t>
      </w:r>
      <w:r>
        <w:t>│</w:t>
      </w:r>
      <w:r>
        <w:t xml:space="preserve">    </w:t>
      </w:r>
      <w:r>
        <w:t>│</w:t>
      </w:r>
      <w:r>
        <w:t>с</w:t>
      </w:r>
      <w:r>
        <w:t xml:space="preserve">лужбы          </w:t>
      </w:r>
      <w:r>
        <w:t>│</w:t>
      </w:r>
    </w:p>
    <w:p w:rsidR="00000000" w:rsidRDefault="001161FE">
      <w:pPr>
        <w:pStyle w:val="ConsPlusNonformat"/>
        <w:widowControl/>
        <w:jc w:val="both"/>
      </w:pPr>
      <w:r>
        <w:t>│</w:t>
      </w:r>
      <w:r>
        <w:t xml:space="preserve">тоннели    </w:t>
      </w:r>
      <w:r>
        <w:t>│</w:t>
      </w:r>
      <w:r>
        <w:t xml:space="preserve">Охранная       </w:t>
      </w:r>
      <w:r>
        <w:t>│</w:t>
      </w:r>
      <w:r>
        <w:t xml:space="preserve">  - </w:t>
      </w:r>
      <w:r>
        <w:t>│</w:t>
      </w:r>
      <w:r>
        <w:t xml:space="preserve">  А </w:t>
      </w:r>
      <w:r>
        <w:t>│</w:t>
      </w:r>
      <w:r>
        <w:t xml:space="preserve">  - </w:t>
      </w:r>
      <w:r>
        <w:t>│</w:t>
      </w:r>
      <w:r>
        <w:t xml:space="preserve"> -  </w:t>
      </w:r>
      <w:r>
        <w:t>│</w:t>
      </w:r>
      <w:r>
        <w:t xml:space="preserve">коллекторов     </w:t>
      </w:r>
      <w:r>
        <w:t>│</w:t>
      </w:r>
    </w:p>
    <w:p w:rsidR="00000000" w:rsidRDefault="001161FE">
      <w:pPr>
        <w:pStyle w:val="ConsPlusNonformat"/>
        <w:widowControl/>
        <w:jc w:val="both"/>
      </w:pPr>
      <w:r>
        <w:t>│</w:t>
      </w:r>
      <w:r>
        <w:t xml:space="preserve">           </w:t>
      </w:r>
      <w:r>
        <w:t>│</w:t>
      </w:r>
      <w:r>
        <w:t xml:space="preserve">сигнализация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Сигнализация   </w:t>
      </w:r>
      <w:r>
        <w:t>│</w:t>
      </w:r>
      <w:r>
        <w:t xml:space="preserve">  - </w:t>
      </w:r>
      <w:r>
        <w:t>│</w:t>
      </w:r>
      <w:r>
        <w:t xml:space="preserve">  А </w:t>
      </w:r>
      <w:r>
        <w:t>│</w:t>
      </w:r>
      <w:r>
        <w:t xml:space="preserve">  - </w:t>
      </w:r>
      <w:r>
        <w:t>│</w:t>
      </w:r>
      <w:r>
        <w:t xml:space="preserve"> -  </w:t>
      </w:r>
      <w:r>
        <w:t>│</w:t>
      </w:r>
      <w:r>
        <w:t xml:space="preserve">                </w:t>
      </w:r>
      <w:r>
        <w:t>│</w:t>
      </w:r>
    </w:p>
    <w:p w:rsidR="00000000" w:rsidRDefault="001161FE">
      <w:pPr>
        <w:pStyle w:val="ConsPlusNonformat"/>
        <w:widowControl/>
        <w:jc w:val="both"/>
      </w:pPr>
      <w:r>
        <w:t>│</w:t>
      </w:r>
      <w:r>
        <w:t xml:space="preserve">           </w:t>
      </w:r>
      <w:r>
        <w:t>│</w:t>
      </w:r>
      <w:r>
        <w:t xml:space="preserve">загазованности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Сигнализация   </w:t>
      </w:r>
      <w:r>
        <w:t>│</w:t>
      </w:r>
      <w:r>
        <w:t xml:space="preserve">  - </w:t>
      </w:r>
      <w:r>
        <w:t>│</w:t>
      </w:r>
      <w:r>
        <w:t xml:space="preserve">  А </w:t>
      </w:r>
      <w:r>
        <w:t>│</w:t>
      </w:r>
      <w:r>
        <w:t xml:space="preserve">  - </w:t>
      </w:r>
      <w:r>
        <w:t>│</w:t>
      </w:r>
      <w:r>
        <w:t xml:space="preserve"> -  </w:t>
      </w:r>
      <w:r>
        <w:t>│</w:t>
      </w:r>
      <w:r>
        <w:t xml:space="preserve">                </w:t>
      </w:r>
      <w:r>
        <w:t>│</w:t>
      </w:r>
    </w:p>
    <w:p w:rsidR="00000000" w:rsidRDefault="001161FE">
      <w:pPr>
        <w:pStyle w:val="ConsPlusNonformat"/>
        <w:widowControl/>
        <w:jc w:val="both"/>
      </w:pPr>
      <w:r>
        <w:t>│</w:t>
      </w:r>
      <w:r>
        <w:t xml:space="preserve">           </w:t>
      </w:r>
      <w:r>
        <w:t>│</w:t>
      </w:r>
      <w:r>
        <w:t xml:space="preserve">затопления   </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p>
    <w:p w:rsidR="00000000" w:rsidRDefault="001161FE">
      <w:pPr>
        <w:pStyle w:val="ConsPlusNonformat"/>
        <w:widowControl/>
        <w:jc w:val="both"/>
      </w:pPr>
      <w:r>
        <w:t>│</w:t>
      </w:r>
      <w:r>
        <w:t xml:space="preserve">Колодцы    </w:t>
      </w:r>
      <w:r>
        <w:t>│</w:t>
      </w:r>
      <w:r>
        <w:t xml:space="preserve">Затопление     </w:t>
      </w:r>
      <w:r>
        <w:t>│</w:t>
      </w:r>
      <w:r>
        <w:t xml:space="preserve">  - </w:t>
      </w:r>
      <w:r>
        <w:t>│</w:t>
      </w:r>
      <w:r>
        <w:t xml:space="preserve">  П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канализа-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ционные    </w:t>
      </w:r>
      <w:r>
        <w:t>│</w:t>
      </w:r>
      <w:r>
        <w:t>С</w:t>
      </w:r>
      <w:r>
        <w:t xml:space="preserve">игнал о       </w:t>
      </w:r>
      <w:r>
        <w:t>│</w:t>
      </w:r>
      <w:r>
        <w:t xml:space="preserve">  - </w:t>
      </w:r>
      <w:r>
        <w:t>│</w:t>
      </w:r>
      <w:r>
        <w:t xml:space="preserve">  А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           </w:t>
      </w:r>
      <w:r>
        <w:t>│</w:t>
      </w:r>
      <w:r>
        <w:t xml:space="preserve">неисправности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системы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p>
    <w:p w:rsidR="00000000" w:rsidRDefault="001161FE">
      <w:pPr>
        <w:pStyle w:val="ConsPlusNonformat"/>
        <w:widowControl/>
        <w:jc w:val="both"/>
      </w:pPr>
      <w:r>
        <w:t>│</w:t>
      </w:r>
      <w:r>
        <w:t>К</w:t>
      </w:r>
      <w:r>
        <w:t>анализаци-</w:t>
      </w:r>
      <w:r>
        <w:t>│</w:t>
      </w:r>
      <w:r>
        <w:t xml:space="preserve">Зазор стояка   </w:t>
      </w:r>
      <w:r>
        <w:t>│</w:t>
      </w:r>
      <w:r>
        <w:t xml:space="preserve">  - </w:t>
      </w:r>
      <w:r>
        <w:t>│</w:t>
      </w:r>
      <w:r>
        <w:t xml:space="preserve">  А </w:t>
      </w:r>
      <w:r>
        <w:t>│</w:t>
      </w:r>
      <w:r>
        <w:t xml:space="preserve">  - </w:t>
      </w:r>
      <w:r>
        <w:t>│</w:t>
      </w:r>
      <w:r>
        <w:t xml:space="preserve"> -  </w:t>
      </w:r>
      <w:r>
        <w:t>│</w:t>
      </w:r>
      <w:r>
        <w:t xml:space="preserve">       -        </w:t>
      </w:r>
      <w:r>
        <w:t>│</w:t>
      </w:r>
    </w:p>
    <w:p w:rsidR="00000000" w:rsidRDefault="001161FE">
      <w:pPr>
        <w:pStyle w:val="ConsPlusNonformat"/>
        <w:widowControl/>
        <w:jc w:val="both"/>
      </w:pPr>
      <w:r>
        <w:t>│</w:t>
      </w:r>
      <w:r>
        <w:t>онные стоя-</w:t>
      </w:r>
      <w:r>
        <w:t>│</w:t>
      </w:r>
      <w:r>
        <w:t xml:space="preserve">или выпуска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ки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w:t>
      </w:r>
    </w:p>
    <w:p w:rsidR="00000000" w:rsidRDefault="001161FE">
      <w:pPr>
        <w:pStyle w:val="ConsPlusNonformat"/>
        <w:widowControl/>
        <w:jc w:val="both"/>
      </w:pPr>
      <w:r>
        <w:t>│</w:t>
      </w:r>
      <w:r>
        <w:t xml:space="preserve">Подвалы и  </w:t>
      </w:r>
      <w:r>
        <w:t>│</w:t>
      </w:r>
      <w:r>
        <w:t xml:space="preserve">Загазованность </w:t>
      </w:r>
      <w:r>
        <w:t>│</w:t>
      </w:r>
      <w:r>
        <w:t xml:space="preserve">  - </w:t>
      </w:r>
      <w:r>
        <w:t>│</w:t>
      </w:r>
      <w:r>
        <w:t xml:space="preserve">  А </w:t>
      </w:r>
      <w:r>
        <w:t>│</w:t>
      </w:r>
      <w:r>
        <w:t xml:space="preserve">  - </w:t>
      </w:r>
      <w:r>
        <w:t>│</w:t>
      </w:r>
      <w:r>
        <w:t xml:space="preserve"> -  </w:t>
      </w:r>
      <w:r>
        <w:t>│</w:t>
      </w:r>
      <w:r>
        <w:t xml:space="preserve">       -        </w:t>
      </w:r>
      <w:r>
        <w:t>│</w:t>
      </w:r>
    </w:p>
    <w:p w:rsidR="00000000" w:rsidRDefault="001161FE">
      <w:pPr>
        <w:pStyle w:val="ConsPlusNonformat"/>
        <w:widowControl/>
        <w:jc w:val="both"/>
      </w:pPr>
      <w:r>
        <w:t>│</w:t>
      </w:r>
      <w:r>
        <w:t>технические</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подполья   </w:t>
      </w:r>
      <w:r>
        <w:t>│</w:t>
      </w:r>
      <w:r>
        <w:t xml:space="preserve">Затопление     </w:t>
      </w:r>
      <w:r>
        <w:t>│</w:t>
      </w:r>
      <w:r>
        <w:t xml:space="preserve">  - </w:t>
      </w:r>
      <w:r>
        <w:t>│</w:t>
      </w:r>
      <w:r>
        <w:t xml:space="preserve">  А </w:t>
      </w:r>
      <w:r>
        <w:t>│</w:t>
      </w:r>
      <w:r>
        <w:t xml:space="preserve">  - </w:t>
      </w:r>
      <w:r>
        <w:t>│</w:t>
      </w:r>
      <w:r>
        <w:t xml:space="preserve"> -  </w:t>
      </w:r>
      <w:r>
        <w:t>│</w:t>
      </w:r>
      <w:r>
        <w:t xml:space="preserve">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p>
    <w:p w:rsidR="00000000" w:rsidRDefault="001161FE">
      <w:pPr>
        <w:pStyle w:val="ConsPlusNonformat"/>
        <w:widowControl/>
        <w:jc w:val="both"/>
      </w:pPr>
      <w:r>
        <w:t>│</w:t>
      </w:r>
      <w:r>
        <w:t xml:space="preserve">           </w:t>
      </w:r>
      <w:r>
        <w:t>│</w:t>
      </w:r>
      <w:r>
        <w:t>Открытие дверей</w:t>
      </w:r>
      <w:r>
        <w:t>│</w:t>
      </w:r>
      <w:r>
        <w:t xml:space="preserve">  - </w:t>
      </w:r>
      <w:r>
        <w:t>│</w:t>
      </w:r>
      <w:r>
        <w:t xml:space="preserve">  А </w:t>
      </w:r>
      <w:r>
        <w:t>│</w:t>
      </w:r>
      <w:r>
        <w:t xml:space="preserve">  - </w:t>
      </w:r>
      <w:r>
        <w:t>│</w:t>
      </w:r>
      <w:r>
        <w:t xml:space="preserve"> -  </w:t>
      </w:r>
      <w:r>
        <w:t>│</w:t>
      </w:r>
      <w:r>
        <w:t xml:space="preserve">                </w:t>
      </w:r>
      <w:r>
        <w:t>│</w:t>
      </w:r>
    </w:p>
    <w:p w:rsidR="00000000" w:rsidRDefault="001161FE">
      <w:pPr>
        <w:pStyle w:val="ConsPlusNonformat"/>
        <w:widowControl/>
        <w:jc w:val="both"/>
      </w:pPr>
      <w:r>
        <w:t>├───────────┼───────────────┼────┼────┼────┼────┼────────────────┤</w:t>
      </w:r>
    </w:p>
    <w:p w:rsidR="00000000" w:rsidRDefault="001161FE">
      <w:pPr>
        <w:pStyle w:val="ConsPlusNonformat"/>
        <w:widowControl/>
        <w:jc w:val="both"/>
      </w:pPr>
      <w:r>
        <w:t>│</w:t>
      </w:r>
      <w:r>
        <w:t xml:space="preserve">Чердаки,   </w:t>
      </w:r>
      <w:r>
        <w:t>│</w:t>
      </w:r>
      <w:r>
        <w:t xml:space="preserve">Открытие люков </w:t>
      </w:r>
      <w:r>
        <w:t>│</w:t>
      </w:r>
      <w:r>
        <w:t xml:space="preserve">  - </w:t>
      </w:r>
      <w:r>
        <w:t>│</w:t>
      </w:r>
      <w:r>
        <w:t xml:space="preserve">  А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машинные   </w:t>
      </w:r>
      <w:r>
        <w:t>│</w:t>
      </w:r>
      <w:r>
        <w:t xml:space="preserve">и дверей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lastRenderedPageBreak/>
        <w:t>│</w:t>
      </w:r>
      <w:r>
        <w:t xml:space="preserve">помещения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p>
    <w:p w:rsidR="00000000" w:rsidRDefault="001161FE">
      <w:pPr>
        <w:pStyle w:val="ConsPlusNonformat"/>
        <w:widowControl/>
        <w:jc w:val="both"/>
      </w:pPr>
      <w:r>
        <w:t>│</w:t>
      </w:r>
      <w:r>
        <w:t xml:space="preserve">Подъезды,  </w:t>
      </w:r>
      <w:r>
        <w:t>│</w:t>
      </w:r>
      <w:r>
        <w:t xml:space="preserve">Вызов диспет-  </w:t>
      </w:r>
      <w:r>
        <w:t>│</w:t>
      </w:r>
      <w:r>
        <w:t xml:space="preserve">  - </w:t>
      </w:r>
      <w:r>
        <w:t>│</w:t>
      </w:r>
      <w:r>
        <w:t xml:space="preserve">  В </w:t>
      </w:r>
      <w:r>
        <w:t>│</w:t>
      </w:r>
      <w:r>
        <w:t xml:space="preserve">  - </w:t>
      </w:r>
      <w:r>
        <w:t>│</w:t>
      </w:r>
      <w:r>
        <w:t xml:space="preserve"> -  </w:t>
      </w:r>
      <w:r>
        <w:t>│</w:t>
      </w:r>
      <w:r>
        <w:t xml:space="preserve">При наличии     </w:t>
      </w:r>
      <w:r>
        <w:t>│</w:t>
      </w:r>
    </w:p>
    <w:p w:rsidR="00000000" w:rsidRDefault="001161FE">
      <w:pPr>
        <w:pStyle w:val="ConsPlusNonformat"/>
        <w:widowControl/>
        <w:jc w:val="both"/>
      </w:pPr>
      <w:r>
        <w:t>│</w:t>
      </w:r>
      <w:r>
        <w:t xml:space="preserve">холлы,     </w:t>
      </w:r>
      <w:r>
        <w:t>│</w:t>
      </w:r>
      <w:r>
        <w:t xml:space="preserve">чера           </w:t>
      </w:r>
      <w:r>
        <w:t>│</w:t>
      </w:r>
      <w:r>
        <w:t xml:space="preserve">    </w:t>
      </w:r>
      <w:r>
        <w:t>│</w:t>
      </w:r>
      <w:r>
        <w:t xml:space="preserve">    </w:t>
      </w:r>
      <w:r>
        <w:t>│</w:t>
      </w:r>
      <w:r>
        <w:t xml:space="preserve">    </w:t>
      </w:r>
      <w:r>
        <w:t>│</w:t>
      </w:r>
      <w:r>
        <w:t xml:space="preserve">    </w:t>
      </w:r>
      <w:r>
        <w:t>│</w:t>
      </w:r>
      <w:r>
        <w:t xml:space="preserve">домофонов не    </w:t>
      </w:r>
      <w:r>
        <w:t>│</w:t>
      </w:r>
    </w:p>
    <w:p w:rsidR="00000000" w:rsidRDefault="001161FE">
      <w:pPr>
        <w:pStyle w:val="ConsPlusNonformat"/>
        <w:widowControl/>
        <w:jc w:val="both"/>
      </w:pPr>
      <w:r>
        <w:t>│</w:t>
      </w:r>
      <w:r>
        <w:t xml:space="preserve">площадки   </w:t>
      </w:r>
      <w:r>
        <w:t>│</w:t>
      </w:r>
      <w:r>
        <w:t xml:space="preserve">               </w:t>
      </w:r>
      <w:r>
        <w:t>│</w:t>
      </w:r>
      <w:r>
        <w:t xml:space="preserve">    </w:t>
      </w:r>
      <w:r>
        <w:t>│</w:t>
      </w:r>
      <w:r>
        <w:t xml:space="preserve">    </w:t>
      </w:r>
      <w:r>
        <w:t>│</w:t>
      </w:r>
      <w:r>
        <w:t xml:space="preserve">    </w:t>
      </w:r>
      <w:r>
        <w:t>│</w:t>
      </w:r>
      <w:r>
        <w:t xml:space="preserve">    </w:t>
      </w:r>
      <w:r>
        <w:t>│</w:t>
      </w:r>
      <w:r>
        <w:t xml:space="preserve">устанавливается </w:t>
      </w:r>
      <w:r>
        <w:t>│</w:t>
      </w:r>
    </w:p>
    <w:p w:rsidR="00000000" w:rsidRDefault="001161FE">
      <w:pPr>
        <w:pStyle w:val="ConsPlusNonformat"/>
        <w:widowControl/>
        <w:jc w:val="both"/>
      </w:pPr>
      <w:r>
        <w:t>│</w:t>
      </w:r>
      <w:r>
        <w:t xml:space="preserve">1-го этажа </w:t>
      </w:r>
      <w:r>
        <w:t>│</w:t>
      </w:r>
      <w:r>
        <w:t>Громкоговорящая</w:t>
      </w:r>
      <w:r>
        <w:t>│</w:t>
      </w:r>
      <w:r>
        <w:t xml:space="preserve">  - </w:t>
      </w:r>
      <w:r>
        <w:t>│</w:t>
      </w:r>
      <w:r>
        <w:t xml:space="preserve">  - </w:t>
      </w:r>
      <w:r>
        <w:t>│</w:t>
      </w:r>
      <w:r>
        <w:t xml:space="preserve">  - </w:t>
      </w:r>
      <w:r>
        <w:t>│</w:t>
      </w:r>
      <w:r>
        <w:t xml:space="preserve"> С  </w:t>
      </w:r>
      <w:r>
        <w:t>│</w:t>
      </w:r>
      <w:r>
        <w:t xml:space="preserve">                </w:t>
      </w:r>
      <w:r>
        <w:t>│</w:t>
      </w:r>
    </w:p>
    <w:p w:rsidR="00000000" w:rsidRDefault="001161FE">
      <w:pPr>
        <w:pStyle w:val="ConsPlusNonformat"/>
        <w:widowControl/>
        <w:jc w:val="both"/>
      </w:pPr>
      <w:r>
        <w:t>│</w:t>
      </w:r>
      <w:r>
        <w:t xml:space="preserve">           </w:t>
      </w:r>
      <w:r>
        <w:t>│</w:t>
      </w:r>
      <w:r>
        <w:t>связь жильцов с</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диспетчером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Включение      </w:t>
      </w:r>
      <w:r>
        <w:t>│</w:t>
      </w:r>
      <w:r>
        <w:t xml:space="preserve">  I </w:t>
      </w:r>
      <w:r>
        <w:t>│</w:t>
      </w:r>
      <w:r>
        <w:t xml:space="preserve">  - </w:t>
      </w:r>
      <w:r>
        <w:t>│</w:t>
      </w:r>
      <w:r>
        <w:t xml:space="preserve">  - </w:t>
      </w:r>
      <w:r>
        <w:t>│</w:t>
      </w:r>
      <w:r>
        <w:t xml:space="preserve"> -  </w:t>
      </w:r>
      <w:r>
        <w:t>│</w:t>
      </w:r>
      <w:r>
        <w:t xml:space="preserve">                </w:t>
      </w:r>
      <w:r>
        <w:t>│</w:t>
      </w:r>
    </w:p>
    <w:p w:rsidR="00000000" w:rsidRDefault="001161FE">
      <w:pPr>
        <w:pStyle w:val="ConsPlusNonformat"/>
        <w:widowControl/>
        <w:jc w:val="both"/>
      </w:pPr>
      <w:r>
        <w:t>│</w:t>
      </w:r>
      <w:r>
        <w:t xml:space="preserve">           </w:t>
      </w:r>
      <w:r>
        <w:t>│</w:t>
      </w:r>
      <w:r>
        <w:t xml:space="preserve">устройства     </w:t>
      </w:r>
      <w:r>
        <w:t>│</w:t>
      </w:r>
      <w:r>
        <w:t xml:space="preserve">    </w:t>
      </w:r>
      <w:r>
        <w:t>│</w:t>
      </w:r>
      <w:r>
        <w:t xml:space="preserve">    </w:t>
      </w:r>
      <w:r>
        <w:t>│</w:t>
      </w:r>
      <w:r>
        <w:t xml:space="preserve">    </w:t>
      </w:r>
      <w:r>
        <w:t>│</w:t>
      </w:r>
      <w:r>
        <w:t xml:space="preserve">    </w:t>
      </w:r>
      <w:r>
        <w:t>│</w:t>
      </w:r>
      <w:r>
        <w:t xml:space="preserve">       </w:t>
      </w:r>
      <w:r>
        <w:t xml:space="preserve">         </w:t>
      </w:r>
      <w:r>
        <w:t>│</w:t>
      </w:r>
    </w:p>
    <w:p w:rsidR="00000000" w:rsidRDefault="001161FE">
      <w:pPr>
        <w:pStyle w:val="ConsPlusNonformat"/>
        <w:widowControl/>
        <w:jc w:val="both"/>
      </w:pPr>
      <w:r>
        <w:t>│</w:t>
      </w:r>
      <w:r>
        <w:t xml:space="preserve">           </w:t>
      </w:r>
      <w:r>
        <w:t>│</w:t>
      </w:r>
      <w:r>
        <w:t xml:space="preserve">связи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p>
    <w:p w:rsidR="00000000" w:rsidRDefault="001161FE">
      <w:pPr>
        <w:pStyle w:val="ConsPlusNonformat"/>
        <w:widowControl/>
        <w:jc w:val="both"/>
      </w:pPr>
      <w:r>
        <w:t>│</w:t>
      </w:r>
      <w:r>
        <w:t xml:space="preserve">Помещения  </w:t>
      </w:r>
      <w:r>
        <w:t>│</w:t>
      </w:r>
      <w:r>
        <w:t>Открытие дверей</w:t>
      </w:r>
      <w:r>
        <w:t>│</w:t>
      </w:r>
      <w:r>
        <w:t xml:space="preserve">  - </w:t>
      </w:r>
      <w:r>
        <w:t>│</w:t>
      </w:r>
      <w:r>
        <w:t xml:space="preserve">  А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и шкафы с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телевизион-</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ными и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радиоусили-</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телями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p>
    <w:p w:rsidR="00000000" w:rsidRDefault="001161FE">
      <w:pPr>
        <w:pStyle w:val="ConsPlusNonformat"/>
        <w:widowControl/>
        <w:jc w:val="both"/>
      </w:pPr>
      <w:r>
        <w:t>│</w:t>
      </w:r>
      <w:r>
        <w:t>Трансформа-</w:t>
      </w:r>
      <w:r>
        <w:t>│</w:t>
      </w:r>
      <w:r>
        <w:t xml:space="preserve">Срабатывание   </w:t>
      </w:r>
      <w:r>
        <w:t>│</w:t>
      </w:r>
      <w:r>
        <w:t xml:space="preserve">  - </w:t>
      </w:r>
      <w:r>
        <w:t>│</w:t>
      </w:r>
      <w:r>
        <w:t xml:space="preserve">  П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торные     </w:t>
      </w:r>
      <w:r>
        <w:t>│</w:t>
      </w:r>
      <w:r>
        <w:t xml:space="preserve">АВР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подстанции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Отключение     </w:t>
      </w:r>
      <w:r>
        <w:t>│</w:t>
      </w:r>
      <w:r>
        <w:t xml:space="preserve">  - </w:t>
      </w:r>
      <w:r>
        <w:t>│</w:t>
      </w:r>
      <w:r>
        <w:t xml:space="preserve">  А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           </w:t>
      </w:r>
      <w:r>
        <w:t>│</w:t>
      </w:r>
      <w:r>
        <w:t xml:space="preserve">энергии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 xml:space="preserve">    </w:t>
      </w:r>
      <w:r>
        <w:t>│</w:t>
      </w:r>
      <w:r>
        <w:t>Открытие дверей</w:t>
      </w:r>
      <w:r>
        <w:t>│</w:t>
      </w:r>
      <w:r>
        <w:t xml:space="preserve">  - </w:t>
      </w:r>
      <w:r>
        <w:t>│</w:t>
      </w:r>
      <w:r>
        <w:t xml:space="preserve">  А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Включение и    </w:t>
      </w:r>
      <w:r>
        <w:t>│</w:t>
      </w:r>
      <w:r>
        <w:t xml:space="preserve">  I </w:t>
      </w:r>
      <w:r>
        <w:t>│</w:t>
      </w:r>
      <w:r>
        <w:t xml:space="preserve">  -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           </w:t>
      </w:r>
      <w:r>
        <w:t>│</w:t>
      </w:r>
      <w:r>
        <w:t xml:space="preserve">отключение     </w:t>
      </w:r>
      <w:r>
        <w:t>│</w:t>
      </w:r>
      <w:r>
        <w:t xml:space="preserve">    </w:t>
      </w:r>
      <w:r>
        <w:t>│</w:t>
      </w:r>
      <w:r>
        <w:t xml:space="preserve">    </w:t>
      </w:r>
      <w:r>
        <w:t>│</w:t>
      </w:r>
      <w:r>
        <w:t xml:space="preserve">    </w:t>
      </w:r>
      <w:r>
        <w:t>│</w:t>
      </w:r>
      <w:r>
        <w:t xml:space="preserve">    </w:t>
      </w:r>
      <w:r>
        <w:t>│</w:t>
      </w:r>
      <w:r>
        <w:t xml:space="preserve">              </w:t>
      </w:r>
      <w:r>
        <w:t xml:space="preserve">  </w:t>
      </w:r>
      <w:r>
        <w:t>│</w:t>
      </w:r>
    </w:p>
    <w:p w:rsidR="00000000" w:rsidRDefault="001161FE">
      <w:pPr>
        <w:pStyle w:val="ConsPlusNonformat"/>
        <w:widowControl/>
        <w:jc w:val="both"/>
      </w:pPr>
      <w:r>
        <w:t>│</w:t>
      </w:r>
      <w:r>
        <w:t xml:space="preserve">           </w:t>
      </w:r>
      <w:r>
        <w:t>│</w:t>
      </w:r>
      <w:r>
        <w:t xml:space="preserve">вечернего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освещения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То же, ночного </w:t>
      </w:r>
      <w:r>
        <w:t>│</w:t>
      </w:r>
      <w:r>
        <w:t xml:space="preserve">  I </w:t>
      </w:r>
      <w:r>
        <w:t>│</w:t>
      </w:r>
      <w:r>
        <w:t xml:space="preserve">  -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Контроль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включения      </w:t>
      </w:r>
      <w:r>
        <w:t>│</w:t>
      </w:r>
      <w:r>
        <w:t xml:space="preserve">  - </w:t>
      </w:r>
      <w:r>
        <w:t>│</w:t>
      </w:r>
      <w:r>
        <w:t xml:space="preserve">  К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           </w:t>
      </w:r>
      <w:r>
        <w:t>│</w:t>
      </w:r>
      <w:r>
        <w:t xml:space="preserve">освещения      </w:t>
      </w:r>
      <w:r>
        <w:t>│</w:t>
      </w:r>
      <w:r>
        <w:t xml:space="preserve">    </w:t>
      </w:r>
      <w:r>
        <w:t>│</w:t>
      </w:r>
      <w:r>
        <w:t xml:space="preserve">   </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То же, ночного </w:t>
      </w:r>
      <w:r>
        <w:t>│</w:t>
      </w:r>
      <w:r>
        <w:t xml:space="preserve">  I </w:t>
      </w:r>
      <w:r>
        <w:t>│</w:t>
      </w:r>
      <w:r>
        <w:t xml:space="preserve">  -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Контроль    </w:t>
      </w:r>
      <w:r>
        <w:t xml:space="preserve">   </w:t>
      </w:r>
      <w:r>
        <w:t>│</w:t>
      </w:r>
      <w:r>
        <w:t xml:space="preserve">  - </w:t>
      </w:r>
      <w:r>
        <w:t>│</w:t>
      </w:r>
      <w:r>
        <w:t xml:space="preserve">  К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           </w:t>
      </w:r>
      <w:r>
        <w:t>│</w:t>
      </w:r>
      <w:r>
        <w:t xml:space="preserve">включения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освещения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Связь с        </w:t>
      </w:r>
      <w:r>
        <w:t>│</w:t>
      </w:r>
      <w:r>
        <w:t xml:space="preserve">  - </w:t>
      </w:r>
      <w:r>
        <w:t>│</w:t>
      </w:r>
      <w:r>
        <w:t xml:space="preserve">  - </w:t>
      </w:r>
      <w:r>
        <w:t>│</w:t>
      </w:r>
      <w:r>
        <w:t xml:space="preserve">  - </w:t>
      </w:r>
      <w:r>
        <w:t>│</w:t>
      </w:r>
      <w:r>
        <w:t xml:space="preserve"> С  </w:t>
      </w:r>
      <w:r>
        <w:t>│</w:t>
      </w:r>
      <w:r>
        <w:t xml:space="preserve">       -        </w:t>
      </w:r>
      <w:r>
        <w:t>│</w:t>
      </w:r>
    </w:p>
    <w:p w:rsidR="00000000" w:rsidRDefault="001161FE">
      <w:pPr>
        <w:pStyle w:val="ConsPlusNonformat"/>
        <w:widowControl/>
        <w:jc w:val="both"/>
      </w:pPr>
      <w:r>
        <w:t>│</w:t>
      </w:r>
      <w:r>
        <w:t xml:space="preserve">           </w:t>
      </w:r>
      <w:r>
        <w:t>│</w:t>
      </w:r>
      <w:r>
        <w:t xml:space="preserve">диспетчером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p>
    <w:p w:rsidR="00000000" w:rsidRDefault="001161FE">
      <w:pPr>
        <w:pStyle w:val="ConsPlusNonformat"/>
        <w:widowControl/>
        <w:jc w:val="both"/>
      </w:pPr>
      <w:r>
        <w:t>│</w:t>
      </w:r>
      <w:r>
        <w:t xml:space="preserve">Газовые    </w:t>
      </w:r>
      <w:r>
        <w:t>│</w:t>
      </w:r>
      <w:r>
        <w:t xml:space="preserve">Неисправность  </w:t>
      </w:r>
      <w:r>
        <w:t>│</w:t>
      </w:r>
      <w:r>
        <w:t xml:space="preserve">  - </w:t>
      </w:r>
      <w:r>
        <w:t>│</w:t>
      </w:r>
      <w:r>
        <w:t xml:space="preserve">  А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отопитель- </w:t>
      </w:r>
      <w:r>
        <w:t>│</w:t>
      </w:r>
      <w:r>
        <w:t xml:space="preserve">оборудования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ные котель-</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ные        </w:t>
      </w:r>
      <w:r>
        <w:t>│</w:t>
      </w:r>
      <w:r>
        <w:t xml:space="preserve">Срабатывание   </w:t>
      </w:r>
      <w:r>
        <w:t>│</w:t>
      </w:r>
      <w:r>
        <w:t xml:space="preserve">  - </w:t>
      </w:r>
      <w:r>
        <w:t>│</w:t>
      </w:r>
      <w:r>
        <w:t xml:space="preserve">  П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           </w:t>
      </w:r>
      <w:r>
        <w:t>│</w:t>
      </w:r>
      <w:r>
        <w:t xml:space="preserve">АВР            </w:t>
      </w:r>
      <w:r>
        <w:t>│</w:t>
      </w:r>
      <w:r>
        <w:t xml:space="preserve">    </w:t>
      </w:r>
      <w:r>
        <w:t>│</w:t>
      </w:r>
      <w:r>
        <w:t xml:space="preserve">    </w:t>
      </w:r>
      <w:r>
        <w:t>│</w:t>
      </w:r>
      <w:r>
        <w:t xml:space="preserve">    </w:t>
      </w:r>
      <w:r>
        <w:t>│</w:t>
      </w:r>
      <w:r>
        <w:t xml:space="preserve">    </w:t>
      </w:r>
      <w:r>
        <w:t>│</w:t>
      </w:r>
      <w:r>
        <w:t xml:space="preserve">       </w:t>
      </w:r>
      <w:r>
        <w:t xml:space="preserve">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Срабатывание   </w:t>
      </w:r>
      <w:r>
        <w:t>│</w:t>
      </w:r>
      <w:r>
        <w:t xml:space="preserve">  - </w:t>
      </w:r>
      <w:r>
        <w:t>│</w:t>
      </w:r>
      <w:r>
        <w:t xml:space="preserve">  А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           </w:t>
      </w:r>
      <w:r>
        <w:t>│</w:t>
      </w:r>
      <w:r>
        <w:t xml:space="preserve">газовой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защиты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Отсутствие     </w:t>
      </w:r>
      <w:r>
        <w:t>│</w:t>
      </w:r>
      <w:r>
        <w:t xml:space="preserve">  - </w:t>
      </w:r>
      <w:r>
        <w:t>│</w:t>
      </w:r>
      <w:r>
        <w:t xml:space="preserve">  А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           </w:t>
      </w:r>
      <w:r>
        <w:t>│</w:t>
      </w:r>
      <w:r>
        <w:t xml:space="preserve">напряжения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lastRenderedPageBreak/>
        <w:t>│</w:t>
      </w:r>
      <w:r>
        <w:t xml:space="preserve">           </w:t>
      </w:r>
      <w:r>
        <w:t>│</w:t>
      </w:r>
      <w:r>
        <w:t xml:space="preserve">Загазованность </w:t>
      </w:r>
      <w:r>
        <w:t>│</w:t>
      </w:r>
      <w:r>
        <w:t xml:space="preserve">  - </w:t>
      </w:r>
      <w:r>
        <w:t>│</w:t>
      </w:r>
      <w:r>
        <w:t xml:space="preserve">  А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Затопление     </w:t>
      </w:r>
      <w:r>
        <w:t>│</w:t>
      </w:r>
      <w:r>
        <w:t xml:space="preserve">  - </w:t>
      </w:r>
      <w:r>
        <w:t>│</w:t>
      </w:r>
      <w:r>
        <w:t xml:space="preserve">  А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Связь с        </w:t>
      </w:r>
      <w:r>
        <w:t>│</w:t>
      </w:r>
      <w:r>
        <w:t xml:space="preserve">  - </w:t>
      </w:r>
      <w:r>
        <w:t>│</w:t>
      </w:r>
      <w:r>
        <w:t xml:space="preserve">  - </w:t>
      </w:r>
      <w:r>
        <w:t>│</w:t>
      </w:r>
      <w:r>
        <w:t xml:space="preserve">  - </w:t>
      </w:r>
      <w:r>
        <w:t>│</w:t>
      </w:r>
      <w:r>
        <w:t xml:space="preserve"> С  </w:t>
      </w:r>
      <w:r>
        <w:t>│</w:t>
      </w:r>
      <w:r>
        <w:t xml:space="preserve">       -        </w:t>
      </w:r>
      <w:r>
        <w:t>│</w:t>
      </w:r>
    </w:p>
    <w:p w:rsidR="00000000" w:rsidRDefault="001161FE">
      <w:pPr>
        <w:pStyle w:val="ConsPlusNonformat"/>
        <w:widowControl/>
        <w:jc w:val="both"/>
      </w:pPr>
      <w:r>
        <w:t>│</w:t>
      </w:r>
      <w:r>
        <w:t xml:space="preserve">           </w:t>
      </w:r>
      <w:r>
        <w:t>│</w:t>
      </w:r>
      <w:r>
        <w:t xml:space="preserve">диспетчером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p>
    <w:p w:rsidR="00000000" w:rsidRDefault="001161FE">
      <w:pPr>
        <w:pStyle w:val="ConsPlusNonformat"/>
        <w:widowControl/>
        <w:jc w:val="both"/>
      </w:pPr>
      <w:r>
        <w:t>│</w:t>
      </w:r>
      <w:r>
        <w:t>Пере</w:t>
      </w:r>
      <w:r>
        <w:t>качива-</w:t>
      </w:r>
      <w:r>
        <w:t>│</w:t>
      </w:r>
      <w:r>
        <w:t xml:space="preserve">Неисправность  </w:t>
      </w:r>
      <w:r>
        <w:t>│</w:t>
      </w:r>
      <w:r>
        <w:t xml:space="preserve">  - </w:t>
      </w:r>
      <w:r>
        <w:t>│</w:t>
      </w:r>
      <w:r>
        <w:t xml:space="preserve">  А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ющие кана- </w:t>
      </w:r>
      <w:r>
        <w:t>│</w:t>
      </w:r>
      <w:r>
        <w:t xml:space="preserve">оборудования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лизационные</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установки  </w:t>
      </w:r>
      <w:r>
        <w:t>│</w:t>
      </w:r>
      <w:r>
        <w:t xml:space="preserve">Срабатывание   </w:t>
      </w:r>
      <w:r>
        <w:t>│</w:t>
      </w:r>
      <w:r>
        <w:t xml:space="preserve">  - </w:t>
      </w:r>
      <w:r>
        <w:t>│</w:t>
      </w:r>
      <w:r>
        <w:t xml:space="preserve">  П </w:t>
      </w:r>
      <w:r>
        <w:t>│</w:t>
      </w:r>
      <w:r>
        <w:t xml:space="preserve">  - </w:t>
      </w:r>
      <w:r>
        <w:t>│</w:t>
      </w:r>
      <w:r>
        <w:t xml:space="preserve"> -  </w:t>
      </w:r>
      <w:r>
        <w:t>│</w:t>
      </w:r>
      <w:r>
        <w:t xml:space="preserve">       -   </w:t>
      </w:r>
      <w:r>
        <w:t xml:space="preserve">     </w:t>
      </w:r>
      <w:r>
        <w:t>│</w:t>
      </w:r>
    </w:p>
    <w:p w:rsidR="00000000" w:rsidRDefault="001161FE">
      <w:pPr>
        <w:pStyle w:val="ConsPlusNonformat"/>
        <w:widowControl/>
        <w:jc w:val="both"/>
      </w:pPr>
      <w:r>
        <w:t>│</w:t>
      </w:r>
      <w:r>
        <w:t xml:space="preserve">           </w:t>
      </w:r>
      <w:r>
        <w:t>│</w:t>
      </w:r>
      <w:r>
        <w:t xml:space="preserve">АВР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Отсутствие     </w:t>
      </w:r>
      <w:r>
        <w:t>│</w:t>
      </w:r>
      <w:r>
        <w:t xml:space="preserve">  - </w:t>
      </w:r>
      <w:r>
        <w:t>│</w:t>
      </w:r>
      <w:r>
        <w:t xml:space="preserve">  А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           </w:t>
      </w:r>
      <w:r>
        <w:t>│</w:t>
      </w:r>
      <w:r>
        <w:t xml:space="preserve">напряжения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Затопление     </w:t>
      </w:r>
      <w:r>
        <w:t>│</w:t>
      </w:r>
      <w:r>
        <w:t xml:space="preserve">  - </w:t>
      </w:r>
      <w:r>
        <w:t>│</w:t>
      </w:r>
      <w:r>
        <w:t xml:space="preserve">  А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Связь с        </w:t>
      </w:r>
      <w:r>
        <w:t>│</w:t>
      </w:r>
      <w:r>
        <w:t xml:space="preserve">  - </w:t>
      </w:r>
      <w:r>
        <w:t>│</w:t>
      </w:r>
      <w:r>
        <w:t xml:space="preserve">  </w:t>
      </w:r>
      <w:r>
        <w:t xml:space="preserve">- </w:t>
      </w:r>
      <w:r>
        <w:t>│</w:t>
      </w:r>
      <w:r>
        <w:t xml:space="preserve">  - </w:t>
      </w:r>
      <w:r>
        <w:t>│</w:t>
      </w:r>
      <w:r>
        <w:t xml:space="preserve"> С  </w:t>
      </w:r>
      <w:r>
        <w:t>│</w:t>
      </w:r>
      <w:r>
        <w:t xml:space="preserve">       -        </w:t>
      </w:r>
      <w:r>
        <w:t>│</w:t>
      </w:r>
    </w:p>
    <w:p w:rsidR="00000000" w:rsidRDefault="001161FE">
      <w:pPr>
        <w:pStyle w:val="ConsPlusNonformat"/>
        <w:widowControl/>
        <w:jc w:val="both"/>
      </w:pPr>
      <w:r>
        <w:t>│</w:t>
      </w:r>
      <w:r>
        <w:t xml:space="preserve">           </w:t>
      </w:r>
      <w:r>
        <w:t>│</w:t>
      </w:r>
      <w:r>
        <w:t xml:space="preserve">диспетчером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p>
    <w:p w:rsidR="00000000" w:rsidRDefault="001161FE">
      <w:pPr>
        <w:pStyle w:val="ConsPlusNonformat"/>
        <w:widowControl/>
        <w:jc w:val="both"/>
      </w:pPr>
      <w:r>
        <w:t>│</w:t>
      </w:r>
      <w:r>
        <w:t xml:space="preserve">Групповые  </w:t>
      </w:r>
      <w:r>
        <w:t>│</w:t>
      </w:r>
      <w:r>
        <w:t>Состав оборудо-</w:t>
      </w:r>
      <w:r>
        <w:t>│</w:t>
      </w:r>
      <w:r>
        <w:t xml:space="preserve">  - </w:t>
      </w:r>
      <w:r>
        <w:t>│</w:t>
      </w:r>
      <w:r>
        <w:t xml:space="preserve">  - </w:t>
      </w:r>
      <w:r>
        <w:t>│</w:t>
      </w:r>
      <w:r>
        <w:t xml:space="preserve">  - </w:t>
      </w:r>
      <w:r>
        <w:t>│</w:t>
      </w:r>
      <w:r>
        <w:t xml:space="preserve"> -  </w:t>
      </w:r>
      <w:r>
        <w:t>│</w:t>
      </w:r>
      <w:r>
        <w:t xml:space="preserve">       -        </w:t>
      </w:r>
      <w:r>
        <w:t>│</w:t>
      </w:r>
    </w:p>
    <w:p w:rsidR="00000000" w:rsidRDefault="001161FE">
      <w:pPr>
        <w:pStyle w:val="ConsPlusNonformat"/>
        <w:widowControl/>
        <w:jc w:val="both"/>
      </w:pPr>
      <w:r>
        <w:t>│</w:t>
      </w:r>
      <w:r>
        <w:t xml:space="preserve">тепловые   </w:t>
      </w:r>
      <w:r>
        <w:t>│</w:t>
      </w:r>
      <w:r>
        <w:t>вания и хар</w:t>
      </w:r>
      <w:r>
        <w:t xml:space="preserve">ак-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пункты     </w:t>
      </w:r>
      <w:r>
        <w:t>│</w:t>
      </w:r>
      <w:r>
        <w:t xml:space="preserve">тер информации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(ГТП)      </w:t>
      </w:r>
      <w:r>
        <w:t>│</w:t>
      </w:r>
      <w:r>
        <w:t xml:space="preserve">аналогичны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встроенным теп-</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ловым пунктам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(см. жилые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r>
        <w:t xml:space="preserve">           </w:t>
      </w:r>
      <w:r>
        <w:t>│</w:t>
      </w:r>
      <w:r>
        <w:t xml:space="preserve">дома)          </w:t>
      </w:r>
      <w:r>
        <w:t>│</w:t>
      </w:r>
      <w:r>
        <w:t xml:space="preserve">    </w:t>
      </w:r>
      <w:r>
        <w:t>│</w:t>
      </w:r>
      <w:r>
        <w:t xml:space="preserve">    </w:t>
      </w:r>
      <w:r>
        <w:t>│</w:t>
      </w:r>
      <w:r>
        <w:t xml:space="preserve">    </w:t>
      </w:r>
      <w:r>
        <w:t>│</w:t>
      </w:r>
      <w:r>
        <w:t xml:space="preserve">    </w:t>
      </w:r>
      <w:r>
        <w:t>│</w:t>
      </w:r>
      <w:r>
        <w:t xml:space="preserve">                </w:t>
      </w:r>
      <w:r>
        <w:t>│</w:t>
      </w:r>
    </w:p>
    <w:p w:rsidR="00000000" w:rsidRDefault="001161FE">
      <w:pPr>
        <w:pStyle w:val="ConsPlusNonformat"/>
        <w:widowControl/>
        <w:jc w:val="both"/>
      </w:pPr>
      <w:r>
        <w:t>└───────────┴───────────────┴────┴────┴────┴────┴────────────────┘</w:t>
      </w:r>
    </w:p>
    <w:p w:rsidR="00000000" w:rsidRDefault="001161FE">
      <w:pPr>
        <w:pStyle w:val="ConsPlusNormal"/>
        <w:widowControl/>
        <w:ind w:firstLine="0"/>
      </w:pPr>
    </w:p>
    <w:p w:rsidR="00000000" w:rsidRDefault="001161FE">
      <w:pPr>
        <w:pStyle w:val="ConsPlusNormal"/>
        <w:widowControl/>
        <w:ind w:firstLine="540"/>
        <w:jc w:val="both"/>
      </w:pPr>
      <w:r>
        <w:t xml:space="preserve">Примечания. 1. Знак </w:t>
      </w:r>
      <w:r w:rsidR="00DB7ACB">
        <w:rPr>
          <w:noProof/>
          <w:position w:val="-4"/>
        </w:rPr>
        <w:drawing>
          <wp:inline distT="0" distB="0" distL="0" distR="0">
            <wp:extent cx="104775" cy="1905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t xml:space="preserve"> показывает, что в устройствах серийного изготовления не предусматривается.</w:t>
      </w:r>
    </w:p>
    <w:p w:rsidR="00000000" w:rsidRDefault="001161FE">
      <w:pPr>
        <w:pStyle w:val="ConsPlusNormal"/>
        <w:widowControl/>
        <w:ind w:firstLine="540"/>
        <w:jc w:val="both"/>
      </w:pPr>
      <w:r>
        <w:t xml:space="preserve">2. Обозначения информации управления и связи с объектами: телеуправление - ТУ; телесигнализация - ТС; телеизмерение - ТИ и </w:t>
      </w:r>
      <w:r>
        <w:t>громкоговорящая связь - ГГС.</w:t>
      </w:r>
    </w:p>
    <w:p w:rsidR="00000000" w:rsidRDefault="001161FE">
      <w:pPr>
        <w:pStyle w:val="ConsPlusNormal"/>
        <w:widowControl/>
        <w:ind w:firstLine="540"/>
        <w:jc w:val="both"/>
      </w:pPr>
      <w:r>
        <w:t>3. Объединенные сигналы от объекта (А - авария, П - предупреждение о неисправности, В - вызов, И - измерение по вызову, У - управление, К - контроль, С - связь) должны иметь расшифровку на местных щитках на объекте.</w:t>
      </w:r>
    </w:p>
    <w:p w:rsidR="00000000" w:rsidRDefault="001161FE">
      <w:pPr>
        <w:pStyle w:val="ConsPlusNormal"/>
        <w:widowControl/>
        <w:ind w:firstLine="540"/>
        <w:jc w:val="both"/>
      </w:pPr>
      <w:r>
        <w:t>4. Громкого</w:t>
      </w:r>
      <w:r>
        <w:t>ворящую связь следует оборудовать с кабинами лифтов и лестничными клетками. В остальных случаях достаточна прямая телефонная связь.</w:t>
      </w:r>
    </w:p>
    <w:p w:rsidR="00000000" w:rsidRDefault="001161FE">
      <w:pPr>
        <w:pStyle w:val="ConsPlusNormal"/>
        <w:widowControl/>
        <w:ind w:firstLine="540"/>
        <w:jc w:val="both"/>
      </w:pPr>
      <w:r>
        <w:t>5. Телеизмерение в отдельных случаях заменено сигнализацией предельных значений.</w:t>
      </w:r>
    </w:p>
    <w:p w:rsidR="00000000" w:rsidRDefault="001161FE">
      <w:pPr>
        <w:pStyle w:val="ConsPlusNormal"/>
        <w:widowControl/>
        <w:ind w:firstLine="0"/>
      </w:pPr>
    </w:p>
    <w:p w:rsidR="00000000" w:rsidRDefault="001161FE">
      <w:pPr>
        <w:pStyle w:val="ConsPlusNormal"/>
        <w:widowControl/>
        <w:ind w:firstLine="0"/>
      </w:pPr>
    </w:p>
    <w:p w:rsidR="001161FE" w:rsidRDefault="001161FE">
      <w:pPr>
        <w:pStyle w:val="ConsPlusNonformat"/>
        <w:widowControl/>
        <w:pBdr>
          <w:top w:val="single" w:sz="6" w:space="0" w:color="auto"/>
        </w:pBdr>
        <w:rPr>
          <w:sz w:val="2"/>
          <w:szCs w:val="2"/>
        </w:rPr>
      </w:pPr>
    </w:p>
    <w:sectPr w:rsidR="001161FE">
      <w:pgSz w:w="11907" w:h="16840" w:code="9"/>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CB"/>
    <w:rsid w:val="001161FE"/>
    <w:rsid w:val="00DB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11547</Words>
  <Characters>65818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Сорокин</cp:lastModifiedBy>
  <cp:revision>2</cp:revision>
  <dcterms:created xsi:type="dcterms:W3CDTF">2013-05-11T16:38:00Z</dcterms:created>
  <dcterms:modified xsi:type="dcterms:W3CDTF">2013-05-11T16:38:00Z</dcterms:modified>
</cp:coreProperties>
</file>